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E2C26" w14:textId="7D76287F" w:rsidR="00EB7E4A" w:rsidRPr="00263007" w:rsidRDefault="00A76D88" w:rsidP="00EB7E4A">
      <w:pPr>
        <w:rPr>
          <w:rFonts w:cstheme="minorHAnsi"/>
          <w:b/>
          <w:u w:val="single"/>
        </w:rPr>
      </w:pPr>
      <w:r w:rsidRPr="00263007">
        <w:rPr>
          <w:rFonts w:cstheme="minorHAnsi"/>
          <w:b/>
          <w:u w:val="single"/>
        </w:rPr>
        <w:t>Local Authority Discretionary Grant Fund 2020</w:t>
      </w:r>
      <w:r w:rsidR="003B1010">
        <w:rPr>
          <w:rFonts w:cstheme="minorHAnsi"/>
          <w:b/>
          <w:u w:val="single"/>
        </w:rPr>
        <w:t xml:space="preserve"> – second round</w:t>
      </w:r>
    </w:p>
    <w:p w14:paraId="70D4001A" w14:textId="04A4D422" w:rsidR="00A76D88" w:rsidRPr="00263007" w:rsidRDefault="00EF030A" w:rsidP="007E7246">
      <w:pPr>
        <w:autoSpaceDE w:val="0"/>
        <w:autoSpaceDN w:val="0"/>
        <w:adjustRightInd w:val="0"/>
        <w:spacing w:after="0" w:line="240" w:lineRule="auto"/>
        <w:rPr>
          <w:rFonts w:cstheme="minorHAnsi"/>
          <w:color w:val="000000"/>
        </w:rPr>
      </w:pPr>
      <w:r>
        <w:rPr>
          <w:rFonts w:cstheme="minorHAnsi"/>
          <w:color w:val="000000"/>
        </w:rPr>
        <w:t xml:space="preserve">For those companies that were ineligible for the two Treasury grants made available to </w:t>
      </w:r>
      <w:r w:rsidR="00D54BC4">
        <w:rPr>
          <w:rFonts w:cstheme="minorHAnsi"/>
          <w:color w:val="000000"/>
        </w:rPr>
        <w:t xml:space="preserve">Retail, Leisure and Hospitality </w:t>
      </w:r>
      <w:r>
        <w:rPr>
          <w:rFonts w:cstheme="minorHAnsi"/>
          <w:color w:val="000000"/>
        </w:rPr>
        <w:t xml:space="preserve">businesses </w:t>
      </w:r>
      <w:r w:rsidR="00BD424D">
        <w:rPr>
          <w:rFonts w:cstheme="minorHAnsi"/>
          <w:color w:val="000000"/>
        </w:rPr>
        <w:t xml:space="preserve">and those </w:t>
      </w:r>
      <w:r>
        <w:rPr>
          <w:rFonts w:cstheme="minorHAnsi"/>
          <w:color w:val="000000"/>
        </w:rPr>
        <w:t>receiving Small Business Rate Relief</w:t>
      </w:r>
      <w:r w:rsidR="00BD424D">
        <w:rPr>
          <w:rFonts w:cstheme="minorHAnsi"/>
          <w:color w:val="000000"/>
        </w:rPr>
        <w:t>, the Treasury has released an additional sum of money.</w:t>
      </w:r>
    </w:p>
    <w:p w14:paraId="09CCA4E2" w14:textId="77777777" w:rsidR="00BD45D6" w:rsidRPr="00263007" w:rsidRDefault="00463D83" w:rsidP="00263007">
      <w:pPr>
        <w:autoSpaceDE w:val="0"/>
        <w:autoSpaceDN w:val="0"/>
        <w:adjustRightInd w:val="0"/>
        <w:spacing w:after="0" w:line="240" w:lineRule="auto"/>
        <w:rPr>
          <w:rFonts w:cstheme="minorHAnsi"/>
          <w:lang w:val="en"/>
        </w:rPr>
      </w:pPr>
    </w:p>
    <w:p w14:paraId="0ADE347E" w14:textId="41473245" w:rsidR="00861C68" w:rsidRDefault="00A76D88" w:rsidP="00EB7E4A">
      <w:pPr>
        <w:rPr>
          <w:rFonts w:cstheme="minorHAnsi"/>
          <w:lang w:val="en"/>
        </w:rPr>
      </w:pPr>
      <w:r w:rsidRPr="00263007">
        <w:rPr>
          <w:rFonts w:cstheme="minorHAnsi"/>
          <w:lang w:val="en"/>
        </w:rPr>
        <w:t xml:space="preserve">This additional fund is aimed at small businesses with ongoing fixed property-related costs that have suffered demonstrable hardship as a result of the pandemic. Eastleigh Borough Council </w:t>
      </w:r>
      <w:r w:rsidR="00BD424D">
        <w:rPr>
          <w:rFonts w:cstheme="minorHAnsi"/>
          <w:lang w:val="en"/>
        </w:rPr>
        <w:t>has been</w:t>
      </w:r>
      <w:r>
        <w:rPr>
          <w:rFonts w:cstheme="minorHAnsi"/>
          <w:lang w:val="en"/>
        </w:rPr>
        <w:t xml:space="preserve"> </w:t>
      </w:r>
      <w:r w:rsidRPr="00263007">
        <w:rPr>
          <w:rFonts w:cstheme="minorHAnsi"/>
          <w:lang w:val="en"/>
        </w:rPr>
        <w:t xml:space="preserve">allocated </w:t>
      </w:r>
      <w:r w:rsidR="00BD424D" w:rsidRPr="00263007">
        <w:rPr>
          <w:rFonts w:cstheme="minorHAnsi"/>
          <w:lang w:val="en"/>
        </w:rPr>
        <w:t>£969,250</w:t>
      </w:r>
      <w:r w:rsidRPr="00263007">
        <w:rPr>
          <w:rFonts w:cstheme="minorHAnsi"/>
          <w:lang w:val="en"/>
        </w:rPr>
        <w:t xml:space="preserve"> for this </w:t>
      </w:r>
      <w:r w:rsidR="003B7DA5">
        <w:rPr>
          <w:rFonts w:cstheme="minorHAnsi"/>
          <w:lang w:val="en"/>
        </w:rPr>
        <w:t>grant</w:t>
      </w:r>
      <w:r w:rsidRPr="003B1010">
        <w:rPr>
          <w:rFonts w:cstheme="minorHAnsi"/>
          <w:highlight w:val="yellow"/>
          <w:lang w:val="en"/>
        </w:rPr>
        <w:t>.</w:t>
      </w:r>
      <w:r w:rsidR="003B1010" w:rsidRPr="003B1010">
        <w:rPr>
          <w:rFonts w:cstheme="minorHAnsi"/>
          <w:highlight w:val="yellow"/>
          <w:lang w:val="en"/>
        </w:rPr>
        <w:t xml:space="preserve">  In the first round of funding, £809,</w:t>
      </w:r>
      <w:r w:rsidR="003B1010">
        <w:rPr>
          <w:rFonts w:cstheme="minorHAnsi"/>
          <w:highlight w:val="yellow"/>
          <w:lang w:val="en"/>
        </w:rPr>
        <w:t>0</w:t>
      </w:r>
      <w:r w:rsidR="003B1010" w:rsidRPr="003B1010">
        <w:rPr>
          <w:rFonts w:cstheme="minorHAnsi"/>
          <w:highlight w:val="yellow"/>
          <w:lang w:val="en"/>
        </w:rPr>
        <w:t xml:space="preserve">00 was allocated </w:t>
      </w:r>
      <w:r w:rsidR="003B1010">
        <w:rPr>
          <w:rFonts w:cstheme="minorHAnsi"/>
          <w:highlight w:val="yellow"/>
          <w:lang w:val="en"/>
        </w:rPr>
        <w:t xml:space="preserve">to 247 businesses </w:t>
      </w:r>
      <w:r w:rsidR="003B1010" w:rsidRPr="003B1010">
        <w:rPr>
          <w:rFonts w:cstheme="minorHAnsi"/>
          <w:highlight w:val="yellow"/>
          <w:lang w:val="en"/>
        </w:rPr>
        <w:t>so a small sum remains for the second round.</w:t>
      </w:r>
    </w:p>
    <w:p w14:paraId="1287BFC2" w14:textId="30C6883F" w:rsidR="00BD424D" w:rsidRDefault="00BD424D" w:rsidP="00EB7E4A">
      <w:pPr>
        <w:rPr>
          <w:rFonts w:cstheme="minorHAnsi"/>
          <w:lang w:val="en"/>
        </w:rPr>
      </w:pPr>
      <w:r>
        <w:rPr>
          <w:rFonts w:cstheme="minorHAnsi"/>
          <w:lang w:val="en"/>
        </w:rPr>
        <w:t xml:space="preserve">Priority </w:t>
      </w:r>
      <w:r w:rsidR="00263007">
        <w:rPr>
          <w:rFonts w:cstheme="minorHAnsi"/>
          <w:lang w:val="en"/>
        </w:rPr>
        <w:t>group</w:t>
      </w:r>
      <w:r>
        <w:rPr>
          <w:rFonts w:cstheme="minorHAnsi"/>
          <w:lang w:val="en"/>
        </w:rPr>
        <w:t>s for this grant are:</w:t>
      </w:r>
    </w:p>
    <w:p w14:paraId="14D74CB9" w14:textId="2B57394F" w:rsidR="00BD424D" w:rsidRPr="000775D6" w:rsidRDefault="00BD424D" w:rsidP="00BD424D">
      <w:pPr>
        <w:pStyle w:val="ListParagraph"/>
        <w:numPr>
          <w:ilvl w:val="0"/>
          <w:numId w:val="1"/>
        </w:numPr>
        <w:autoSpaceDE w:val="0"/>
        <w:autoSpaceDN w:val="0"/>
        <w:adjustRightInd w:val="0"/>
        <w:spacing w:after="0" w:line="240" w:lineRule="auto"/>
        <w:rPr>
          <w:rFonts w:cstheme="minorHAnsi"/>
          <w:color w:val="000000"/>
        </w:rPr>
      </w:pPr>
      <w:r w:rsidRPr="000775D6">
        <w:rPr>
          <w:rFonts w:cstheme="minorHAnsi"/>
          <w:color w:val="000000"/>
        </w:rPr>
        <w:t xml:space="preserve">Small businesses in shared offices or other flexible workspaces </w:t>
      </w:r>
    </w:p>
    <w:p w14:paraId="22A6FF78" w14:textId="77777777" w:rsidR="00BD424D" w:rsidRPr="000775D6" w:rsidRDefault="00BD424D" w:rsidP="00BD424D">
      <w:pPr>
        <w:pStyle w:val="NormalWeb"/>
        <w:numPr>
          <w:ilvl w:val="0"/>
          <w:numId w:val="1"/>
        </w:numPr>
        <w:rPr>
          <w:rFonts w:asciiTheme="minorHAnsi" w:hAnsiTheme="minorHAnsi" w:cstheme="minorHAnsi"/>
          <w:sz w:val="22"/>
          <w:szCs w:val="22"/>
          <w:lang w:val="en"/>
        </w:rPr>
      </w:pPr>
      <w:r w:rsidRPr="000775D6">
        <w:rPr>
          <w:rFonts w:asciiTheme="minorHAnsi" w:hAnsiTheme="minorHAnsi" w:cstheme="minorHAnsi"/>
          <w:sz w:val="22"/>
          <w:szCs w:val="22"/>
          <w:lang w:val="en"/>
        </w:rPr>
        <w:t xml:space="preserve">Bed and breakfasts that pay council tax rather than business rates (one grant per business) </w:t>
      </w:r>
    </w:p>
    <w:p w14:paraId="7BA36326" w14:textId="77777777" w:rsidR="00BD424D" w:rsidRPr="000775D6" w:rsidRDefault="00BD424D" w:rsidP="00BD424D">
      <w:pPr>
        <w:pStyle w:val="NormalWeb"/>
        <w:numPr>
          <w:ilvl w:val="0"/>
          <w:numId w:val="1"/>
        </w:numPr>
        <w:rPr>
          <w:rFonts w:asciiTheme="minorHAnsi" w:hAnsiTheme="minorHAnsi" w:cstheme="minorHAnsi"/>
          <w:sz w:val="22"/>
          <w:szCs w:val="22"/>
          <w:lang w:val="en"/>
        </w:rPr>
      </w:pPr>
      <w:r w:rsidRPr="000775D6">
        <w:rPr>
          <w:rFonts w:asciiTheme="minorHAnsi" w:hAnsiTheme="minorHAnsi" w:cstheme="minorHAnsi"/>
          <w:sz w:val="22"/>
          <w:szCs w:val="22"/>
          <w:lang w:val="en"/>
        </w:rPr>
        <w:t xml:space="preserve">Regular market traders (must have a permanent structure be registered in the borough and be trading 5 days per week) </w:t>
      </w:r>
    </w:p>
    <w:p w14:paraId="461FB0B9" w14:textId="30C290CA" w:rsidR="00BD424D" w:rsidRDefault="00BD424D" w:rsidP="00BD424D">
      <w:pPr>
        <w:pStyle w:val="NormalWeb"/>
        <w:numPr>
          <w:ilvl w:val="0"/>
          <w:numId w:val="1"/>
        </w:numPr>
        <w:rPr>
          <w:rFonts w:asciiTheme="minorHAnsi" w:hAnsiTheme="minorHAnsi" w:cstheme="minorHAnsi"/>
          <w:sz w:val="22"/>
          <w:szCs w:val="22"/>
          <w:lang w:val="en"/>
        </w:rPr>
      </w:pPr>
      <w:r w:rsidRPr="000775D6">
        <w:rPr>
          <w:rFonts w:asciiTheme="minorHAnsi" w:hAnsiTheme="minorHAnsi" w:cstheme="minorHAnsi"/>
          <w:sz w:val="22"/>
          <w:szCs w:val="22"/>
          <w:lang w:val="en"/>
        </w:rPr>
        <w:t xml:space="preserve">Small charity properties that would </w:t>
      </w:r>
      <w:r>
        <w:rPr>
          <w:rFonts w:asciiTheme="minorHAnsi" w:hAnsiTheme="minorHAnsi" w:cstheme="minorHAnsi"/>
          <w:sz w:val="22"/>
          <w:szCs w:val="22"/>
          <w:lang w:val="en"/>
        </w:rPr>
        <w:t xml:space="preserve">otherwise </w:t>
      </w:r>
      <w:r w:rsidRPr="000775D6">
        <w:rPr>
          <w:rFonts w:asciiTheme="minorHAnsi" w:hAnsiTheme="minorHAnsi" w:cstheme="minorHAnsi"/>
          <w:sz w:val="22"/>
          <w:szCs w:val="22"/>
          <w:lang w:val="en"/>
        </w:rPr>
        <w:t>meet the criteria for Small Business Rates Relief or Rural Rate Relief (ie a rateable value of £1 to £14,999 and no other property)</w:t>
      </w:r>
    </w:p>
    <w:p w14:paraId="33396602" w14:textId="539FBAAD" w:rsidR="00BD424D" w:rsidRDefault="00BD424D" w:rsidP="00BD424D">
      <w:pPr>
        <w:pStyle w:val="NormalWeb"/>
        <w:rPr>
          <w:rFonts w:asciiTheme="minorHAnsi" w:hAnsiTheme="minorHAnsi" w:cstheme="minorHAnsi"/>
          <w:sz w:val="22"/>
          <w:szCs w:val="22"/>
          <w:lang w:val="en"/>
        </w:rPr>
      </w:pPr>
      <w:r>
        <w:rPr>
          <w:rFonts w:asciiTheme="minorHAnsi" w:hAnsiTheme="minorHAnsi" w:cstheme="minorHAnsi"/>
          <w:sz w:val="22"/>
          <w:szCs w:val="22"/>
          <w:lang w:val="en"/>
        </w:rPr>
        <w:t>Other eligible businesses are:</w:t>
      </w:r>
    </w:p>
    <w:p w14:paraId="331B5C6C" w14:textId="686242AB" w:rsidR="00BD424D" w:rsidRDefault="00BD424D" w:rsidP="00BD424D">
      <w:pPr>
        <w:pStyle w:val="NormalWeb"/>
        <w:numPr>
          <w:ilvl w:val="0"/>
          <w:numId w:val="20"/>
        </w:numPr>
        <w:rPr>
          <w:rFonts w:asciiTheme="minorHAnsi" w:hAnsiTheme="minorHAnsi" w:cstheme="minorHAnsi"/>
          <w:sz w:val="22"/>
          <w:szCs w:val="22"/>
          <w:lang w:val="en"/>
        </w:rPr>
      </w:pPr>
      <w:r>
        <w:rPr>
          <w:rFonts w:asciiTheme="minorHAnsi" w:hAnsiTheme="minorHAnsi" w:cstheme="minorHAnsi"/>
          <w:sz w:val="22"/>
          <w:szCs w:val="22"/>
          <w:lang w:val="en"/>
        </w:rPr>
        <w:t xml:space="preserve">Any </w:t>
      </w:r>
      <w:r w:rsidR="00BF547D">
        <w:rPr>
          <w:rFonts w:asciiTheme="minorHAnsi" w:hAnsiTheme="minorHAnsi" w:cstheme="minorHAnsi"/>
          <w:sz w:val="22"/>
          <w:szCs w:val="22"/>
          <w:lang w:val="en"/>
        </w:rPr>
        <w:t xml:space="preserve">small or micro </w:t>
      </w:r>
      <w:r>
        <w:rPr>
          <w:rFonts w:asciiTheme="minorHAnsi" w:hAnsiTheme="minorHAnsi" w:cstheme="minorHAnsi"/>
          <w:sz w:val="22"/>
          <w:szCs w:val="22"/>
          <w:lang w:val="en"/>
        </w:rPr>
        <w:t>business</w:t>
      </w:r>
      <w:r w:rsidR="00BF547D">
        <w:rPr>
          <w:rFonts w:asciiTheme="minorHAnsi" w:hAnsiTheme="minorHAnsi" w:cstheme="minorHAnsi"/>
          <w:sz w:val="22"/>
          <w:szCs w:val="22"/>
          <w:lang w:val="en"/>
        </w:rPr>
        <w:t>*</w:t>
      </w:r>
      <w:r>
        <w:rPr>
          <w:rFonts w:asciiTheme="minorHAnsi" w:hAnsiTheme="minorHAnsi" w:cstheme="minorHAnsi"/>
          <w:sz w:val="22"/>
          <w:szCs w:val="22"/>
          <w:lang w:val="en"/>
        </w:rPr>
        <w:t xml:space="preserve"> that has not received any other emergency grant</w:t>
      </w:r>
    </w:p>
    <w:p w14:paraId="1CA477A2" w14:textId="601DA9B2" w:rsidR="00263007" w:rsidRDefault="00263007" w:rsidP="00263007">
      <w:pPr>
        <w:pStyle w:val="NormalWeb"/>
        <w:rPr>
          <w:rFonts w:asciiTheme="minorHAnsi" w:hAnsiTheme="minorHAnsi" w:cstheme="minorHAnsi"/>
          <w:sz w:val="22"/>
          <w:szCs w:val="22"/>
          <w:lang w:val="en"/>
        </w:rPr>
      </w:pPr>
      <w:r>
        <w:rPr>
          <w:rFonts w:asciiTheme="minorHAnsi" w:hAnsiTheme="minorHAnsi" w:cstheme="minorHAnsi"/>
          <w:sz w:val="22"/>
          <w:szCs w:val="22"/>
          <w:lang w:val="en"/>
        </w:rPr>
        <w:t>In order to be awarded a grant, all applicants must:</w:t>
      </w:r>
    </w:p>
    <w:p w14:paraId="1867D8EB" w14:textId="77777777" w:rsidR="00263007" w:rsidRPr="000775D6" w:rsidRDefault="00263007" w:rsidP="00263007">
      <w:pPr>
        <w:pStyle w:val="ListParagraph"/>
        <w:numPr>
          <w:ilvl w:val="0"/>
          <w:numId w:val="20"/>
        </w:numPr>
        <w:rPr>
          <w:rFonts w:cstheme="minorHAnsi"/>
          <w:lang w:val="en"/>
        </w:rPr>
      </w:pPr>
      <w:r>
        <w:rPr>
          <w:rFonts w:cstheme="minorHAnsi"/>
          <w:lang w:val="en"/>
        </w:rPr>
        <w:t xml:space="preserve">be </w:t>
      </w:r>
      <w:r w:rsidRPr="000775D6">
        <w:rPr>
          <w:rFonts w:cstheme="minorHAnsi"/>
          <w:lang w:val="en"/>
        </w:rPr>
        <w:t>trading on 11 March 2020</w:t>
      </w:r>
    </w:p>
    <w:p w14:paraId="62F965B1" w14:textId="77777777" w:rsidR="00263007" w:rsidRPr="000775D6" w:rsidRDefault="00263007" w:rsidP="00263007">
      <w:pPr>
        <w:pStyle w:val="ListParagraph"/>
        <w:numPr>
          <w:ilvl w:val="0"/>
          <w:numId w:val="20"/>
        </w:numPr>
        <w:rPr>
          <w:rFonts w:cstheme="minorHAnsi"/>
          <w:lang w:val="en"/>
        </w:rPr>
      </w:pPr>
      <w:r w:rsidRPr="000775D6">
        <w:rPr>
          <w:rFonts w:cstheme="minorHAnsi"/>
          <w:lang w:val="en"/>
        </w:rPr>
        <w:t>have fewer than 50 employees or full-time equivalents</w:t>
      </w:r>
    </w:p>
    <w:p w14:paraId="14BF2B98" w14:textId="77777777" w:rsidR="00263007" w:rsidRPr="000775D6" w:rsidRDefault="00263007" w:rsidP="00263007">
      <w:pPr>
        <w:pStyle w:val="ListParagraph"/>
        <w:numPr>
          <w:ilvl w:val="0"/>
          <w:numId w:val="20"/>
        </w:numPr>
        <w:rPr>
          <w:rFonts w:cstheme="minorHAnsi"/>
          <w:lang w:val="en"/>
        </w:rPr>
      </w:pPr>
      <w:r w:rsidRPr="000775D6">
        <w:rPr>
          <w:rFonts w:cstheme="minorHAnsi"/>
          <w:lang w:val="en"/>
        </w:rPr>
        <w:t xml:space="preserve">not </w:t>
      </w:r>
      <w:r>
        <w:rPr>
          <w:rFonts w:cstheme="minorHAnsi"/>
          <w:lang w:val="en"/>
        </w:rPr>
        <w:t xml:space="preserve">be </w:t>
      </w:r>
      <w:r w:rsidRPr="000775D6">
        <w:rPr>
          <w:rFonts w:cstheme="minorHAnsi"/>
          <w:lang w:val="en"/>
        </w:rPr>
        <w:t xml:space="preserve">in </w:t>
      </w:r>
      <w:r w:rsidRPr="000775D6">
        <w:rPr>
          <w:rFonts w:cstheme="minorHAnsi"/>
          <w:iCs/>
        </w:rPr>
        <w:t>administration, insolvent or under notice of being struck off the Companies House register</w:t>
      </w:r>
    </w:p>
    <w:p w14:paraId="3C74998B" w14:textId="77777777" w:rsidR="00263007" w:rsidRPr="000775D6" w:rsidRDefault="00263007" w:rsidP="00263007">
      <w:pPr>
        <w:pStyle w:val="ListParagraph"/>
        <w:numPr>
          <w:ilvl w:val="0"/>
          <w:numId w:val="20"/>
        </w:numPr>
        <w:rPr>
          <w:rFonts w:cstheme="minorHAnsi"/>
          <w:lang w:val="en"/>
        </w:rPr>
      </w:pPr>
      <w:r w:rsidRPr="000775D6">
        <w:rPr>
          <w:rFonts w:cstheme="minorHAnsi"/>
          <w:lang w:val="en"/>
        </w:rPr>
        <w:t>not exce</w:t>
      </w:r>
      <w:r>
        <w:rPr>
          <w:rFonts w:cstheme="minorHAnsi"/>
          <w:lang w:val="en"/>
        </w:rPr>
        <w:t>e</w:t>
      </w:r>
      <w:r w:rsidRPr="000775D6">
        <w:rPr>
          <w:rFonts w:cstheme="minorHAnsi"/>
          <w:lang w:val="en"/>
        </w:rPr>
        <w:t>ded State Aid limits (see State Aid limit below)</w:t>
      </w:r>
    </w:p>
    <w:p w14:paraId="2A7FC258" w14:textId="77777777" w:rsidR="00263007" w:rsidRPr="000775D6" w:rsidRDefault="00263007" w:rsidP="00263007">
      <w:pPr>
        <w:pStyle w:val="ListParagraph"/>
        <w:numPr>
          <w:ilvl w:val="0"/>
          <w:numId w:val="20"/>
        </w:numPr>
        <w:rPr>
          <w:rFonts w:cstheme="minorHAnsi"/>
          <w:lang w:val="en"/>
        </w:rPr>
      </w:pPr>
      <w:r w:rsidRPr="000775D6">
        <w:rPr>
          <w:rFonts w:cstheme="minorHAnsi"/>
        </w:rPr>
        <w:t xml:space="preserve">not be in receipt of or eligible for support </w:t>
      </w:r>
      <w:r w:rsidRPr="000775D6">
        <w:rPr>
          <w:rFonts w:cstheme="minorHAnsi"/>
          <w:iCs/>
        </w:rPr>
        <w:t xml:space="preserve">from any central government COVID-related scheme such as: </w:t>
      </w:r>
    </w:p>
    <w:p w14:paraId="024F854F"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Self-Employment Income Support Scheme </w:t>
      </w:r>
    </w:p>
    <w:p w14:paraId="3FB9EB49"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Small Business Grant Fund </w:t>
      </w:r>
    </w:p>
    <w:p w14:paraId="5A842337"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Retail, Hospitality and Leisure Grant </w:t>
      </w:r>
    </w:p>
    <w:p w14:paraId="1A47E1B4"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The Fisheries Response Fund </w:t>
      </w:r>
    </w:p>
    <w:p w14:paraId="52AA7F5F"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Domestic Seafood Supply Scheme (DSSS). </w:t>
      </w:r>
    </w:p>
    <w:p w14:paraId="71E53633"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The Zoos Support Fund </w:t>
      </w:r>
    </w:p>
    <w:p w14:paraId="015D48CE" w14:textId="02237441" w:rsidR="00263007" w:rsidRDefault="00263007" w:rsidP="00263007">
      <w:pPr>
        <w:pStyle w:val="Default"/>
        <w:numPr>
          <w:ilvl w:val="1"/>
          <w:numId w:val="20"/>
        </w:numPr>
        <w:adjustRightInd/>
        <w:rPr>
          <w:rFonts w:asciiTheme="minorHAnsi" w:hAnsiTheme="minorHAnsi" w:cstheme="minorHAnsi"/>
          <w:iCs/>
          <w:sz w:val="22"/>
          <w:szCs w:val="22"/>
        </w:rPr>
      </w:pPr>
      <w:r w:rsidRPr="000775D6">
        <w:rPr>
          <w:rFonts w:asciiTheme="minorHAnsi" w:hAnsiTheme="minorHAnsi" w:cstheme="minorHAnsi"/>
          <w:iCs/>
          <w:sz w:val="22"/>
          <w:szCs w:val="22"/>
        </w:rPr>
        <w:t xml:space="preserve">The Dairy Hardship Fund </w:t>
      </w:r>
    </w:p>
    <w:p w14:paraId="252F959E" w14:textId="2D8B8420" w:rsidR="003B1010" w:rsidRDefault="003B1010" w:rsidP="003B1010">
      <w:pPr>
        <w:pStyle w:val="Default"/>
        <w:adjustRightInd/>
        <w:rPr>
          <w:rFonts w:asciiTheme="minorHAnsi" w:hAnsiTheme="minorHAnsi" w:cstheme="minorHAnsi"/>
          <w:iCs/>
          <w:sz w:val="22"/>
          <w:szCs w:val="22"/>
        </w:rPr>
      </w:pPr>
    </w:p>
    <w:p w14:paraId="4D12C6C4" w14:textId="0B7731EE" w:rsidR="003B1010" w:rsidRPr="003B1010" w:rsidRDefault="003B1010" w:rsidP="003B1010">
      <w:pPr>
        <w:pStyle w:val="NormalWeb"/>
        <w:rPr>
          <w:rFonts w:asciiTheme="minorHAnsi" w:hAnsiTheme="minorHAnsi" w:cstheme="minorHAnsi"/>
          <w:sz w:val="22"/>
          <w:szCs w:val="22"/>
          <w:lang w:val="en"/>
        </w:rPr>
      </w:pPr>
      <w:r w:rsidRPr="003B1010">
        <w:rPr>
          <w:rFonts w:asciiTheme="minorHAnsi" w:hAnsiTheme="minorHAnsi" w:cstheme="minorHAnsi"/>
          <w:sz w:val="22"/>
          <w:szCs w:val="22"/>
          <w:highlight w:val="yellow"/>
          <w:lang w:val="en"/>
        </w:rPr>
        <w:t>The grant is aimed primarily at businesses that occupy property, or part of a property, with a rateable value or annual rent or annual mortgage payments below £51,000 although exceptions may be made where considerable hardship can be proven.</w:t>
      </w:r>
    </w:p>
    <w:p w14:paraId="5C58932B" w14:textId="76C33CD7" w:rsidR="003B1010" w:rsidRDefault="003B1010" w:rsidP="003B1010">
      <w:pPr>
        <w:pStyle w:val="Default"/>
        <w:adjustRightInd/>
        <w:rPr>
          <w:rFonts w:asciiTheme="minorHAnsi" w:hAnsiTheme="minorHAnsi" w:cstheme="minorHAnsi"/>
          <w:iCs/>
          <w:sz w:val="22"/>
          <w:szCs w:val="22"/>
        </w:rPr>
      </w:pPr>
    </w:p>
    <w:p w14:paraId="3B020BF3" w14:textId="77777777" w:rsidR="003B1010" w:rsidRPr="000775D6" w:rsidRDefault="003B1010" w:rsidP="003B1010">
      <w:pPr>
        <w:pStyle w:val="Default"/>
        <w:adjustRightInd/>
        <w:rPr>
          <w:rFonts w:asciiTheme="minorHAnsi" w:hAnsiTheme="minorHAnsi" w:cstheme="minorHAnsi"/>
          <w:iCs/>
          <w:sz w:val="22"/>
          <w:szCs w:val="22"/>
        </w:rPr>
      </w:pPr>
    </w:p>
    <w:p w14:paraId="0626A253" w14:textId="7317E84F" w:rsidR="00BD45D6" w:rsidRPr="003B1010" w:rsidRDefault="00A76D88" w:rsidP="006E0C72">
      <w:pPr>
        <w:pStyle w:val="NormalWeb"/>
        <w:rPr>
          <w:rFonts w:asciiTheme="minorHAnsi" w:hAnsiTheme="minorHAnsi" w:cstheme="minorHAnsi"/>
          <w:sz w:val="22"/>
          <w:szCs w:val="22"/>
          <w:u w:val="single"/>
          <w:lang w:val="en"/>
        </w:rPr>
      </w:pPr>
      <w:r w:rsidRPr="003B1010">
        <w:rPr>
          <w:rFonts w:asciiTheme="minorHAnsi" w:hAnsiTheme="minorHAnsi" w:cstheme="minorHAnsi"/>
          <w:sz w:val="22"/>
          <w:szCs w:val="22"/>
          <w:u w:val="single"/>
          <w:lang w:val="en"/>
        </w:rPr>
        <w:lastRenderedPageBreak/>
        <w:t>Application process</w:t>
      </w:r>
      <w:r w:rsidR="006E0C72" w:rsidRPr="003B1010">
        <w:rPr>
          <w:rFonts w:asciiTheme="minorHAnsi" w:hAnsiTheme="minorHAnsi" w:cstheme="minorHAnsi"/>
          <w:sz w:val="22"/>
          <w:szCs w:val="22"/>
          <w:u w:val="single"/>
          <w:lang w:val="en"/>
        </w:rPr>
        <w:t>:</w:t>
      </w:r>
    </w:p>
    <w:p w14:paraId="16A448D1" w14:textId="58914F41" w:rsidR="006E0C72" w:rsidRPr="00263007" w:rsidRDefault="006E0C72" w:rsidP="006E0C72">
      <w:pPr>
        <w:rPr>
          <w:rFonts w:cstheme="minorHAnsi"/>
          <w:b/>
          <w:bCs/>
          <w:lang w:val="en"/>
        </w:rPr>
      </w:pPr>
      <w:r w:rsidRPr="006E0C72">
        <w:rPr>
          <w:rFonts w:cstheme="minorHAnsi"/>
          <w:lang w:val="en"/>
        </w:rPr>
        <w:t xml:space="preserve">Businesses that have already applied unsuccessfully for a Small Business Grant or </w:t>
      </w:r>
      <w:r w:rsidRPr="000775D6">
        <w:rPr>
          <w:rFonts w:cstheme="minorHAnsi"/>
          <w:lang w:val="en"/>
        </w:rPr>
        <w:t xml:space="preserve">Retail, Leisure and Hospitality Grant will be assessed automatically and contacted by EBC for </w:t>
      </w:r>
      <w:r>
        <w:rPr>
          <w:rFonts w:cstheme="minorHAnsi"/>
          <w:lang w:val="en"/>
        </w:rPr>
        <w:t xml:space="preserve">any </w:t>
      </w:r>
      <w:r w:rsidRPr="000775D6">
        <w:rPr>
          <w:rFonts w:cstheme="minorHAnsi"/>
          <w:lang w:val="en"/>
        </w:rPr>
        <w:t>additional information that may be required.</w:t>
      </w:r>
      <w:r>
        <w:rPr>
          <w:rFonts w:cstheme="minorHAnsi"/>
          <w:lang w:val="en"/>
        </w:rPr>
        <w:t xml:space="preserve">  </w:t>
      </w:r>
      <w:r>
        <w:rPr>
          <w:rFonts w:cstheme="minorHAnsi"/>
          <w:b/>
          <w:bCs/>
          <w:lang w:val="en"/>
        </w:rPr>
        <w:t>Please do not send another application.</w:t>
      </w:r>
    </w:p>
    <w:p w14:paraId="378A2EAD" w14:textId="21C5D285" w:rsidR="006E0C72" w:rsidRPr="000775D6" w:rsidRDefault="006E0C72" w:rsidP="006E0C72">
      <w:pPr>
        <w:rPr>
          <w:rFonts w:cstheme="minorHAnsi"/>
          <w:lang w:val="en"/>
        </w:rPr>
      </w:pPr>
      <w:r w:rsidRPr="000775D6">
        <w:rPr>
          <w:rFonts w:cstheme="minorHAnsi"/>
          <w:lang w:val="en"/>
        </w:rPr>
        <w:t>Other businesses must complete an application form</w:t>
      </w:r>
      <w:r>
        <w:rPr>
          <w:rFonts w:cstheme="minorHAnsi"/>
          <w:lang w:val="en"/>
        </w:rPr>
        <w:t>, in full,</w:t>
      </w:r>
      <w:r w:rsidRPr="000775D6">
        <w:rPr>
          <w:rFonts w:cstheme="minorHAnsi"/>
          <w:lang w:val="en"/>
        </w:rPr>
        <w:t xml:space="preserve"> that </w:t>
      </w:r>
      <w:r w:rsidR="003B1010">
        <w:rPr>
          <w:rFonts w:cstheme="minorHAnsi"/>
          <w:lang w:val="en"/>
        </w:rPr>
        <w:t>is</w:t>
      </w:r>
      <w:r w:rsidRPr="000775D6">
        <w:rPr>
          <w:rFonts w:cstheme="minorHAnsi"/>
          <w:lang w:val="en"/>
        </w:rPr>
        <w:t xml:space="preserve"> available on the Council’s </w:t>
      </w:r>
      <w:r w:rsidR="003B1010">
        <w:rPr>
          <w:rFonts w:cstheme="minorHAnsi"/>
          <w:lang w:val="en"/>
        </w:rPr>
        <w:t>website</w:t>
      </w:r>
      <w:r>
        <w:rPr>
          <w:rFonts w:cstheme="minorHAnsi"/>
          <w:lang w:val="en"/>
        </w:rPr>
        <w:t>.</w:t>
      </w:r>
    </w:p>
    <w:p w14:paraId="24AB419F" w14:textId="3D29FFF3" w:rsidR="00BF547D" w:rsidRDefault="006E0C72" w:rsidP="006E0C72">
      <w:pPr>
        <w:pStyle w:val="NormalWeb"/>
        <w:rPr>
          <w:rFonts w:asciiTheme="minorHAnsi" w:hAnsiTheme="minorHAnsi" w:cstheme="minorHAnsi"/>
          <w:sz w:val="22"/>
          <w:szCs w:val="22"/>
        </w:rPr>
      </w:pPr>
      <w:r w:rsidRPr="00263007">
        <w:rPr>
          <w:rFonts w:asciiTheme="minorHAnsi" w:hAnsiTheme="minorHAnsi" w:cstheme="minorHAnsi"/>
          <w:sz w:val="22"/>
          <w:szCs w:val="22"/>
        </w:rPr>
        <w:t xml:space="preserve">Eligible businesses will receive a maximum of one grant regardless of the </w:t>
      </w:r>
      <w:r w:rsidR="00BF547D">
        <w:rPr>
          <w:rFonts w:asciiTheme="minorHAnsi" w:hAnsiTheme="minorHAnsi" w:cstheme="minorHAnsi"/>
          <w:sz w:val="22"/>
          <w:szCs w:val="22"/>
        </w:rPr>
        <w:t>number of premises they have in the borough.</w:t>
      </w:r>
    </w:p>
    <w:p w14:paraId="210DCDD4" w14:textId="07EC1583" w:rsidR="00BF547D" w:rsidRPr="003B1010" w:rsidRDefault="00BF547D" w:rsidP="006E0C72">
      <w:pPr>
        <w:pStyle w:val="NormalWeb"/>
        <w:rPr>
          <w:rFonts w:asciiTheme="minorHAnsi" w:hAnsiTheme="minorHAnsi" w:cstheme="minorHAnsi"/>
          <w:sz w:val="22"/>
          <w:szCs w:val="22"/>
          <w:u w:val="single"/>
        </w:rPr>
      </w:pPr>
      <w:r w:rsidRPr="003B1010">
        <w:rPr>
          <w:rFonts w:asciiTheme="minorHAnsi" w:hAnsiTheme="minorHAnsi" w:cstheme="minorHAnsi"/>
          <w:sz w:val="22"/>
          <w:szCs w:val="22"/>
          <w:u w:val="single"/>
        </w:rPr>
        <w:t>Assessment criteria:</w:t>
      </w:r>
    </w:p>
    <w:p w14:paraId="6456F2F4" w14:textId="1B0A740E" w:rsidR="00EB7E4A" w:rsidRPr="00263007" w:rsidRDefault="00A76D88" w:rsidP="006E0C72">
      <w:pPr>
        <w:pStyle w:val="NormalWeb"/>
        <w:rPr>
          <w:rFonts w:asciiTheme="minorHAnsi" w:hAnsiTheme="minorHAnsi" w:cstheme="minorHAnsi"/>
          <w:sz w:val="22"/>
          <w:szCs w:val="22"/>
          <w:lang w:val="en"/>
        </w:rPr>
      </w:pPr>
      <w:r w:rsidRPr="00263007">
        <w:rPr>
          <w:rFonts w:asciiTheme="minorHAnsi" w:hAnsiTheme="minorHAnsi" w:cstheme="minorHAnsi"/>
          <w:sz w:val="22"/>
          <w:szCs w:val="22"/>
          <w:lang w:val="en"/>
        </w:rPr>
        <w:t>These grants will be awarded on a points basis that will measure the impact of Covid-19 on income and operating costs by assessing three characteristics:</w:t>
      </w:r>
    </w:p>
    <w:p w14:paraId="76B37166" w14:textId="55FEA62A" w:rsidR="00D538AC" w:rsidRPr="00263007" w:rsidRDefault="00A76D88" w:rsidP="00D538AC">
      <w:pPr>
        <w:pStyle w:val="ListParagraph"/>
        <w:numPr>
          <w:ilvl w:val="0"/>
          <w:numId w:val="18"/>
        </w:numPr>
        <w:rPr>
          <w:rFonts w:cstheme="minorHAnsi"/>
          <w:lang w:val="en"/>
        </w:rPr>
      </w:pPr>
      <w:r w:rsidRPr="00263007">
        <w:rPr>
          <w:rFonts w:cstheme="minorHAnsi"/>
          <w:lang w:val="en"/>
        </w:rPr>
        <w:t>Rental or mortgage, rates, insurance and utilities</w:t>
      </w:r>
      <w:r w:rsidR="00B1699B">
        <w:rPr>
          <w:rFonts w:cstheme="minorHAnsi"/>
          <w:lang w:val="en"/>
        </w:rPr>
        <w:t xml:space="preserve"> related to business premises</w:t>
      </w:r>
    </w:p>
    <w:p w14:paraId="5D12526F" w14:textId="77777777" w:rsidR="00D538AC" w:rsidRPr="00263007" w:rsidRDefault="00A76D88" w:rsidP="00D538AC">
      <w:pPr>
        <w:pStyle w:val="ListParagraph"/>
        <w:numPr>
          <w:ilvl w:val="0"/>
          <w:numId w:val="18"/>
        </w:numPr>
        <w:rPr>
          <w:rFonts w:cstheme="minorHAnsi"/>
          <w:lang w:val="en"/>
        </w:rPr>
      </w:pPr>
      <w:r w:rsidRPr="00263007">
        <w:rPr>
          <w:rFonts w:cstheme="minorHAnsi"/>
          <w:lang w:val="en"/>
        </w:rPr>
        <w:t>Number of employees</w:t>
      </w:r>
    </w:p>
    <w:p w14:paraId="22F15A3F" w14:textId="6FE7668A" w:rsidR="00D538AC" w:rsidRPr="00263007" w:rsidRDefault="00A76D88" w:rsidP="00263007">
      <w:pPr>
        <w:pStyle w:val="ListParagraph"/>
        <w:numPr>
          <w:ilvl w:val="0"/>
          <w:numId w:val="18"/>
        </w:numPr>
        <w:rPr>
          <w:rFonts w:cstheme="minorHAnsi"/>
          <w:lang w:val="en"/>
        </w:rPr>
      </w:pPr>
      <w:r w:rsidRPr="00263007">
        <w:rPr>
          <w:rFonts w:cstheme="minorHAnsi"/>
          <w:lang w:val="en"/>
        </w:rPr>
        <w:t xml:space="preserve">Fall in </w:t>
      </w:r>
      <w:r w:rsidR="003B1010">
        <w:rPr>
          <w:rFonts w:cstheme="minorHAnsi"/>
          <w:lang w:val="en"/>
        </w:rPr>
        <w:t>income</w:t>
      </w:r>
      <w:r w:rsidRPr="00263007">
        <w:rPr>
          <w:rFonts w:cstheme="minorHAnsi"/>
          <w:lang w:val="en"/>
        </w:rPr>
        <w:t xml:space="preserve"> (</w:t>
      </w:r>
      <w:r w:rsidR="00BF547D">
        <w:rPr>
          <w:rFonts w:cstheme="minorHAnsi"/>
          <w:lang w:val="en"/>
        </w:rPr>
        <w:t xml:space="preserve">March, </w:t>
      </w:r>
      <w:r w:rsidRPr="00263007">
        <w:rPr>
          <w:rFonts w:cstheme="minorHAnsi"/>
          <w:lang w:val="en"/>
        </w:rPr>
        <w:t>April and May 2020 compared with same period for 2018 and 2019)</w:t>
      </w:r>
    </w:p>
    <w:p w14:paraId="5F959D8B" w14:textId="6AD2B768" w:rsidR="00C964D3" w:rsidRPr="00263007" w:rsidRDefault="00BF547D" w:rsidP="00EB7E4A">
      <w:pPr>
        <w:rPr>
          <w:rFonts w:cstheme="minorHAnsi"/>
          <w:lang w:val="en"/>
        </w:rPr>
      </w:pPr>
      <w:r>
        <w:rPr>
          <w:rFonts w:cstheme="minorHAnsi"/>
          <w:lang w:val="en"/>
        </w:rPr>
        <w:t>Bu</w:t>
      </w:r>
      <w:r w:rsidR="00A76D88">
        <w:rPr>
          <w:rFonts w:cstheme="minorHAnsi"/>
          <w:lang w:val="en"/>
        </w:rPr>
        <w:t xml:space="preserve">sinesses </w:t>
      </w:r>
      <w:r>
        <w:rPr>
          <w:rFonts w:cstheme="minorHAnsi"/>
          <w:lang w:val="en"/>
        </w:rPr>
        <w:t xml:space="preserve">scoring the highest number of points will be paid first, starting with the priority groups, and ensuing payments made in line with descending order of </w:t>
      </w:r>
      <w:r w:rsidR="00A76D88">
        <w:rPr>
          <w:rFonts w:cstheme="minorHAnsi"/>
          <w:lang w:val="en"/>
        </w:rPr>
        <w:t>point</w:t>
      </w:r>
      <w:r>
        <w:rPr>
          <w:rFonts w:cstheme="minorHAnsi"/>
          <w:lang w:val="en"/>
        </w:rPr>
        <w:t xml:space="preserve"> </w:t>
      </w:r>
      <w:r w:rsidR="00A76D88">
        <w:rPr>
          <w:rFonts w:cstheme="minorHAnsi"/>
          <w:lang w:val="en"/>
        </w:rPr>
        <w:t>s</w:t>
      </w:r>
      <w:r>
        <w:rPr>
          <w:rFonts w:cstheme="minorHAnsi"/>
          <w:lang w:val="en"/>
        </w:rPr>
        <w:t xml:space="preserve">cores until the grant monies are exhausted. </w:t>
      </w:r>
    </w:p>
    <w:p w14:paraId="7401BE1A" w14:textId="46A9DDA2" w:rsidR="00263007" w:rsidRPr="00263007" w:rsidRDefault="00263007" w:rsidP="003B1010">
      <w:pPr>
        <w:pStyle w:val="NormalWeb"/>
        <w:rPr>
          <w:rFonts w:asciiTheme="minorHAnsi" w:hAnsiTheme="minorHAnsi" w:cstheme="minorHAnsi"/>
          <w:sz w:val="22"/>
          <w:szCs w:val="22"/>
          <w:lang w:val="en"/>
        </w:rPr>
      </w:pPr>
      <w:r w:rsidRPr="00263007">
        <w:rPr>
          <w:rFonts w:asciiTheme="minorHAnsi" w:hAnsiTheme="minorHAnsi" w:cstheme="minorHAnsi"/>
          <w:sz w:val="22"/>
          <w:szCs w:val="22"/>
          <w:lang w:val="en"/>
        </w:rPr>
        <w:t>The fund is limited so</w:t>
      </w:r>
      <w:r w:rsidR="003B1010">
        <w:rPr>
          <w:rFonts w:asciiTheme="minorHAnsi" w:hAnsiTheme="minorHAnsi" w:cstheme="minorHAnsi"/>
          <w:sz w:val="22"/>
          <w:szCs w:val="22"/>
          <w:lang w:val="en"/>
        </w:rPr>
        <w:t>,</w:t>
      </w:r>
      <w:r w:rsidRPr="00263007">
        <w:rPr>
          <w:rFonts w:asciiTheme="minorHAnsi" w:hAnsiTheme="minorHAnsi" w:cstheme="minorHAnsi"/>
          <w:sz w:val="22"/>
          <w:szCs w:val="22"/>
          <w:lang w:val="en"/>
        </w:rPr>
        <w:t xml:space="preserve"> once it has been exhausted, there will be no additional grants awarded.  All applications will be reviewed on property overheads, employee numbers and demonstrated hardship (a comparison of this year’s </w:t>
      </w:r>
      <w:r w:rsidR="003B1010">
        <w:rPr>
          <w:rFonts w:asciiTheme="minorHAnsi" w:hAnsiTheme="minorHAnsi" w:cstheme="minorHAnsi"/>
          <w:sz w:val="22"/>
          <w:szCs w:val="22"/>
          <w:lang w:val="en"/>
        </w:rPr>
        <w:t>income</w:t>
      </w:r>
      <w:r w:rsidRPr="00263007">
        <w:rPr>
          <w:rFonts w:asciiTheme="minorHAnsi" w:hAnsiTheme="minorHAnsi" w:cstheme="minorHAnsi"/>
          <w:sz w:val="22"/>
          <w:szCs w:val="22"/>
          <w:lang w:val="en"/>
        </w:rPr>
        <w:t xml:space="preserve"> for the months of March, April and May with the </w:t>
      </w:r>
      <w:r w:rsidR="003B1010">
        <w:rPr>
          <w:rFonts w:asciiTheme="minorHAnsi" w:hAnsiTheme="minorHAnsi" w:cstheme="minorHAnsi"/>
          <w:sz w:val="22"/>
          <w:szCs w:val="22"/>
          <w:lang w:val="en"/>
        </w:rPr>
        <w:t xml:space="preserve">corresponding period for the </w:t>
      </w:r>
      <w:r w:rsidRPr="00263007">
        <w:rPr>
          <w:rFonts w:asciiTheme="minorHAnsi" w:hAnsiTheme="minorHAnsi" w:cstheme="minorHAnsi"/>
          <w:sz w:val="22"/>
          <w:szCs w:val="22"/>
          <w:lang w:val="en"/>
        </w:rPr>
        <w:t xml:space="preserve">previous two years).  </w:t>
      </w:r>
    </w:p>
    <w:p w14:paraId="2EE5B559" w14:textId="77777777" w:rsidR="003B1010" w:rsidRDefault="00263007" w:rsidP="003B1010">
      <w:pPr>
        <w:spacing w:after="0" w:line="240" w:lineRule="auto"/>
        <w:rPr>
          <w:rFonts w:eastAsia="Times New Roman" w:cstheme="minorHAnsi"/>
          <w:lang w:val="en" w:eastAsia="en-GB"/>
        </w:rPr>
      </w:pPr>
      <w:r w:rsidRPr="003B1010">
        <w:rPr>
          <w:rFonts w:eastAsia="Times New Roman" w:cstheme="minorHAnsi"/>
          <w:lang w:val="en" w:eastAsia="en-GB"/>
        </w:rPr>
        <w:t>Additional consideration will be given to businesses that are:</w:t>
      </w:r>
    </w:p>
    <w:p w14:paraId="46660830" w14:textId="77777777" w:rsidR="003B1010" w:rsidRDefault="003B1010" w:rsidP="003B1010">
      <w:pPr>
        <w:spacing w:after="0" w:line="240" w:lineRule="auto"/>
        <w:ind w:left="360"/>
        <w:rPr>
          <w:rFonts w:eastAsia="Times New Roman" w:cstheme="minorHAnsi"/>
          <w:lang w:val="en" w:eastAsia="en-GB"/>
        </w:rPr>
      </w:pPr>
    </w:p>
    <w:p w14:paraId="01E6F385" w14:textId="3D6AD479" w:rsidR="00263007" w:rsidRPr="003B1010" w:rsidRDefault="00263007" w:rsidP="003B1010">
      <w:pPr>
        <w:pStyle w:val="ListParagraph"/>
        <w:numPr>
          <w:ilvl w:val="0"/>
          <w:numId w:val="17"/>
        </w:numPr>
        <w:spacing w:after="0" w:line="240" w:lineRule="auto"/>
        <w:rPr>
          <w:rFonts w:cstheme="minorHAnsi"/>
          <w:lang w:val="en"/>
        </w:rPr>
      </w:pPr>
      <w:r w:rsidRPr="003B1010">
        <w:rPr>
          <w:rFonts w:cstheme="minorHAnsi"/>
          <w:lang w:val="en"/>
        </w:rPr>
        <w:t>dependent on customers that are unlikely to be trading fully before 2021</w:t>
      </w:r>
    </w:p>
    <w:p w14:paraId="1418E366" w14:textId="77777777" w:rsidR="00263007" w:rsidRPr="00263007" w:rsidRDefault="00263007" w:rsidP="00263007">
      <w:pPr>
        <w:pStyle w:val="ListParagraph"/>
        <w:numPr>
          <w:ilvl w:val="0"/>
          <w:numId w:val="17"/>
        </w:numPr>
        <w:spacing w:after="0" w:line="240" w:lineRule="auto"/>
        <w:rPr>
          <w:rFonts w:cstheme="minorHAnsi"/>
        </w:rPr>
      </w:pPr>
      <w:r w:rsidRPr="00263007">
        <w:rPr>
          <w:rFonts w:cstheme="minorHAnsi"/>
          <w:lang w:val="en"/>
        </w:rPr>
        <w:t>directly or indirectly linked to the marine industry</w:t>
      </w:r>
      <w:r w:rsidRPr="00A76D88">
        <w:rPr>
          <w:rFonts w:cstheme="minorHAnsi"/>
          <w:lang w:val="en"/>
        </w:rPr>
        <w:t xml:space="preserve"> and other sectors of strategic interest to the region</w:t>
      </w:r>
    </w:p>
    <w:p w14:paraId="19D88EBC" w14:textId="77777777" w:rsidR="00263007" w:rsidRPr="00263007" w:rsidRDefault="00263007" w:rsidP="00263007">
      <w:pPr>
        <w:pStyle w:val="ListParagraph"/>
        <w:numPr>
          <w:ilvl w:val="0"/>
          <w:numId w:val="17"/>
        </w:numPr>
        <w:spacing w:after="0" w:line="240" w:lineRule="auto"/>
        <w:rPr>
          <w:rFonts w:cstheme="minorHAnsi"/>
        </w:rPr>
      </w:pPr>
      <w:r w:rsidRPr="00263007">
        <w:rPr>
          <w:rFonts w:cstheme="minorHAnsi"/>
          <w:lang w:val="en"/>
        </w:rPr>
        <w:t>experiencing cashflow problems linked to investment in stock</w:t>
      </w:r>
    </w:p>
    <w:p w14:paraId="23E88223" w14:textId="77777777" w:rsidR="00263007" w:rsidRPr="00263007" w:rsidRDefault="00263007" w:rsidP="00263007">
      <w:pPr>
        <w:pStyle w:val="ListParagraph"/>
        <w:spacing w:after="0" w:line="240" w:lineRule="auto"/>
        <w:rPr>
          <w:rFonts w:cstheme="minorHAnsi"/>
        </w:rPr>
      </w:pPr>
    </w:p>
    <w:p w14:paraId="4DC44254" w14:textId="77777777" w:rsidR="008D5236" w:rsidRPr="00263007" w:rsidRDefault="00A76D88" w:rsidP="008D5236">
      <w:pPr>
        <w:pStyle w:val="Default"/>
        <w:rPr>
          <w:rFonts w:asciiTheme="minorHAnsi" w:hAnsiTheme="minorHAnsi" w:cstheme="minorHAnsi"/>
          <w:i/>
          <w:iCs/>
          <w:sz w:val="22"/>
          <w:szCs w:val="22"/>
        </w:rPr>
      </w:pPr>
      <w:r w:rsidRPr="00263007">
        <w:rPr>
          <w:rFonts w:asciiTheme="minorHAnsi" w:hAnsiTheme="minorHAnsi" w:cstheme="minorHAnsi"/>
          <w:sz w:val="22"/>
          <w:szCs w:val="22"/>
          <w:lang w:val="en"/>
        </w:rPr>
        <w:t>*</w:t>
      </w:r>
      <w:r w:rsidRPr="00263007">
        <w:rPr>
          <w:rFonts w:asciiTheme="minorHAnsi" w:hAnsiTheme="minorHAnsi" w:cstheme="minorHAnsi"/>
          <w:i/>
          <w:iCs/>
          <w:sz w:val="22"/>
          <w:szCs w:val="22"/>
        </w:rPr>
        <w:t xml:space="preserve">To be a small business, under the Companies Act 2006, a business must satisfy two or more of the following requirements in a year— </w:t>
      </w:r>
    </w:p>
    <w:p w14:paraId="7D315FF0" w14:textId="77777777" w:rsidR="008D5236" w:rsidRPr="00263007" w:rsidRDefault="00A76D88" w:rsidP="008D5236">
      <w:pPr>
        <w:pStyle w:val="Default"/>
        <w:numPr>
          <w:ilvl w:val="0"/>
          <w:numId w:val="6"/>
        </w:numPr>
        <w:adjustRightInd/>
        <w:spacing w:after="55"/>
        <w:rPr>
          <w:rFonts w:asciiTheme="minorHAnsi" w:hAnsiTheme="minorHAnsi" w:cstheme="minorHAnsi"/>
          <w:i/>
          <w:iCs/>
          <w:sz w:val="22"/>
          <w:szCs w:val="22"/>
        </w:rPr>
      </w:pPr>
      <w:r w:rsidRPr="00263007">
        <w:rPr>
          <w:rFonts w:asciiTheme="minorHAnsi" w:hAnsiTheme="minorHAnsi" w:cstheme="minorHAnsi"/>
          <w:i/>
          <w:iCs/>
          <w:sz w:val="22"/>
          <w:szCs w:val="22"/>
        </w:rPr>
        <w:t xml:space="preserve">Turnover: Not more than £10.2 million </w:t>
      </w:r>
    </w:p>
    <w:p w14:paraId="6A3A68B4" w14:textId="77777777" w:rsidR="008D5236" w:rsidRPr="00263007" w:rsidRDefault="00A76D88" w:rsidP="008D5236">
      <w:pPr>
        <w:pStyle w:val="Default"/>
        <w:numPr>
          <w:ilvl w:val="0"/>
          <w:numId w:val="6"/>
        </w:numPr>
        <w:adjustRightInd/>
        <w:spacing w:after="55"/>
        <w:rPr>
          <w:rFonts w:asciiTheme="minorHAnsi" w:hAnsiTheme="minorHAnsi" w:cstheme="minorHAnsi"/>
          <w:i/>
          <w:iCs/>
          <w:sz w:val="22"/>
          <w:szCs w:val="22"/>
        </w:rPr>
      </w:pPr>
      <w:r w:rsidRPr="00263007">
        <w:rPr>
          <w:rFonts w:asciiTheme="minorHAnsi" w:hAnsiTheme="minorHAnsi" w:cstheme="minorHAnsi"/>
          <w:i/>
          <w:iCs/>
          <w:sz w:val="22"/>
          <w:szCs w:val="22"/>
        </w:rPr>
        <w:t xml:space="preserve">Balance sheet total: Not more than 5.1 million </w:t>
      </w:r>
    </w:p>
    <w:p w14:paraId="5DCFBE98" w14:textId="77777777" w:rsidR="008D5236" w:rsidRPr="00263007" w:rsidRDefault="00A76D88" w:rsidP="008D5236">
      <w:pPr>
        <w:pStyle w:val="Default"/>
        <w:numPr>
          <w:ilvl w:val="0"/>
          <w:numId w:val="6"/>
        </w:numPr>
        <w:adjustRightInd/>
        <w:rPr>
          <w:rFonts w:asciiTheme="minorHAnsi" w:hAnsiTheme="minorHAnsi" w:cstheme="minorHAnsi"/>
          <w:i/>
          <w:iCs/>
          <w:sz w:val="22"/>
          <w:szCs w:val="22"/>
        </w:rPr>
      </w:pPr>
      <w:r w:rsidRPr="00263007">
        <w:rPr>
          <w:rFonts w:asciiTheme="minorHAnsi" w:hAnsiTheme="minorHAnsi" w:cstheme="minorHAnsi"/>
          <w:i/>
          <w:iCs/>
          <w:sz w:val="22"/>
          <w:szCs w:val="22"/>
        </w:rPr>
        <w:t xml:space="preserve">Number of employees: a headcount of staff of less than 50 </w:t>
      </w:r>
    </w:p>
    <w:p w14:paraId="05CFBB11" w14:textId="77777777" w:rsidR="008D5236" w:rsidRPr="00263007" w:rsidRDefault="00463D83" w:rsidP="008D5236">
      <w:pPr>
        <w:pStyle w:val="Default"/>
        <w:rPr>
          <w:rFonts w:asciiTheme="minorHAnsi" w:hAnsiTheme="minorHAnsi" w:cstheme="minorHAnsi"/>
          <w:i/>
          <w:iCs/>
          <w:sz w:val="22"/>
          <w:szCs w:val="22"/>
        </w:rPr>
      </w:pPr>
    </w:p>
    <w:p w14:paraId="0D483998" w14:textId="77777777" w:rsidR="008D5236" w:rsidRPr="00263007" w:rsidRDefault="00A76D88" w:rsidP="008D5236">
      <w:pPr>
        <w:pStyle w:val="Default"/>
        <w:rPr>
          <w:rFonts w:asciiTheme="minorHAnsi" w:hAnsiTheme="minorHAnsi" w:cstheme="minorHAnsi"/>
          <w:i/>
          <w:iCs/>
          <w:sz w:val="22"/>
          <w:szCs w:val="22"/>
        </w:rPr>
      </w:pPr>
      <w:r w:rsidRPr="00263007">
        <w:rPr>
          <w:rFonts w:asciiTheme="minorHAnsi" w:hAnsiTheme="minorHAnsi" w:cstheme="minorHAnsi"/>
          <w:i/>
          <w:iCs/>
          <w:sz w:val="22"/>
          <w:szCs w:val="22"/>
        </w:rPr>
        <w:t xml:space="preserve">To be a micro business, under the Companies Act 2006, a business must satisfy two or more of the following requirements— </w:t>
      </w:r>
    </w:p>
    <w:p w14:paraId="26D63B76" w14:textId="77777777" w:rsidR="008D5236" w:rsidRPr="00263007" w:rsidRDefault="00A76D88" w:rsidP="008D5236">
      <w:pPr>
        <w:pStyle w:val="Default"/>
        <w:numPr>
          <w:ilvl w:val="0"/>
          <w:numId w:val="6"/>
        </w:numPr>
        <w:adjustRightInd/>
        <w:spacing w:after="52"/>
        <w:rPr>
          <w:rFonts w:asciiTheme="minorHAnsi" w:hAnsiTheme="minorHAnsi" w:cstheme="minorHAnsi"/>
          <w:i/>
          <w:iCs/>
          <w:sz w:val="22"/>
          <w:szCs w:val="22"/>
        </w:rPr>
      </w:pPr>
      <w:r w:rsidRPr="00263007">
        <w:rPr>
          <w:rFonts w:asciiTheme="minorHAnsi" w:hAnsiTheme="minorHAnsi" w:cstheme="minorHAnsi"/>
          <w:i/>
          <w:iCs/>
          <w:sz w:val="22"/>
          <w:szCs w:val="22"/>
        </w:rPr>
        <w:t xml:space="preserve">Turnover: Not more than £632,000 </w:t>
      </w:r>
    </w:p>
    <w:p w14:paraId="03B3DD09" w14:textId="77777777" w:rsidR="008D5236" w:rsidRPr="00263007" w:rsidRDefault="00A76D88" w:rsidP="008D5236">
      <w:pPr>
        <w:pStyle w:val="Default"/>
        <w:numPr>
          <w:ilvl w:val="0"/>
          <w:numId w:val="6"/>
        </w:numPr>
        <w:adjustRightInd/>
        <w:spacing w:after="52"/>
        <w:rPr>
          <w:rFonts w:asciiTheme="minorHAnsi" w:hAnsiTheme="minorHAnsi" w:cstheme="minorHAnsi"/>
          <w:i/>
          <w:iCs/>
          <w:sz w:val="22"/>
          <w:szCs w:val="22"/>
        </w:rPr>
      </w:pPr>
      <w:r w:rsidRPr="00263007">
        <w:rPr>
          <w:rFonts w:asciiTheme="minorHAnsi" w:hAnsiTheme="minorHAnsi" w:cstheme="minorHAnsi"/>
          <w:i/>
          <w:iCs/>
          <w:sz w:val="22"/>
          <w:szCs w:val="22"/>
        </w:rPr>
        <w:t xml:space="preserve">Balance sheet total: Not more than £316,000 </w:t>
      </w:r>
    </w:p>
    <w:p w14:paraId="26335A78" w14:textId="77777777" w:rsidR="008D5236" w:rsidRPr="00263007" w:rsidRDefault="00A76D88" w:rsidP="008D5236">
      <w:pPr>
        <w:pStyle w:val="ListParagraph"/>
        <w:numPr>
          <w:ilvl w:val="0"/>
          <w:numId w:val="6"/>
        </w:numPr>
        <w:rPr>
          <w:rFonts w:cstheme="minorHAnsi"/>
          <w:lang w:val="en"/>
        </w:rPr>
      </w:pPr>
      <w:r w:rsidRPr="00263007">
        <w:rPr>
          <w:rFonts w:cstheme="minorHAnsi"/>
          <w:i/>
          <w:iCs/>
        </w:rPr>
        <w:t>Number of employees: a headcount of staff of not more than 10</w:t>
      </w:r>
    </w:p>
    <w:p w14:paraId="1B2269EA" w14:textId="77777777" w:rsidR="00BD45D6" w:rsidRPr="00263007" w:rsidRDefault="00463D83" w:rsidP="00263007">
      <w:pPr>
        <w:rPr>
          <w:rFonts w:cstheme="minorHAnsi"/>
          <w:lang w:val="en"/>
        </w:rPr>
      </w:pPr>
    </w:p>
    <w:p w14:paraId="4E11184B" w14:textId="77777777" w:rsidR="00C1536A" w:rsidRPr="00263007" w:rsidRDefault="00463D83" w:rsidP="00C1536A">
      <w:pPr>
        <w:pStyle w:val="ListParagraph"/>
        <w:spacing w:after="0" w:line="240" w:lineRule="auto"/>
        <w:rPr>
          <w:rFonts w:cstheme="minorHAnsi"/>
        </w:rPr>
      </w:pPr>
      <w:bookmarkStart w:id="0" w:name="_Hlk41034742"/>
    </w:p>
    <w:bookmarkEnd w:id="0"/>
    <w:p w14:paraId="579AD975" w14:textId="2A10E77B" w:rsidR="00B15744" w:rsidRPr="00263007" w:rsidRDefault="00A76D88" w:rsidP="00EB7E4A">
      <w:pPr>
        <w:rPr>
          <w:rFonts w:cstheme="minorHAnsi"/>
        </w:rPr>
      </w:pPr>
      <w:r w:rsidRPr="00263007">
        <w:rPr>
          <w:rFonts w:cstheme="minorHAnsi"/>
        </w:rPr>
        <w:t xml:space="preserve">All applicants will be contacted with a decision as soon as practicable following </w:t>
      </w:r>
      <w:r w:rsidR="00463D83">
        <w:rPr>
          <w:rFonts w:cstheme="minorHAnsi"/>
        </w:rPr>
        <w:t>assessment.</w:t>
      </w:r>
      <w:bookmarkStart w:id="1" w:name="_GoBack"/>
      <w:bookmarkEnd w:id="1"/>
    </w:p>
    <w:p w14:paraId="6A954295" w14:textId="6E46A6F3" w:rsidR="00BD45D6" w:rsidRPr="003B1010" w:rsidRDefault="003B1010" w:rsidP="003B1010">
      <w:pPr>
        <w:rPr>
          <w:rFonts w:cstheme="minorHAnsi"/>
          <w:u w:val="single"/>
        </w:rPr>
      </w:pPr>
      <w:r w:rsidRPr="003B1010">
        <w:rPr>
          <w:rFonts w:cstheme="minorHAnsi"/>
          <w:u w:val="single"/>
        </w:rPr>
        <w:t xml:space="preserve">Other </w:t>
      </w:r>
      <w:r w:rsidR="00A76D88" w:rsidRPr="003B1010">
        <w:rPr>
          <w:rFonts w:cstheme="minorHAnsi"/>
          <w:u w:val="single"/>
        </w:rPr>
        <w:t>considerations</w:t>
      </w:r>
    </w:p>
    <w:p w14:paraId="5F4505EA" w14:textId="77777777" w:rsidR="00FE6BCA" w:rsidRPr="00263007" w:rsidRDefault="00A76D88" w:rsidP="00A0387B">
      <w:pPr>
        <w:rPr>
          <w:rFonts w:cstheme="minorHAnsi"/>
          <w:b/>
        </w:rPr>
      </w:pPr>
      <w:r w:rsidRPr="00263007">
        <w:rPr>
          <w:rFonts w:cstheme="minorHAnsi"/>
          <w:b/>
        </w:rPr>
        <w:t>Tax</w:t>
      </w:r>
    </w:p>
    <w:p w14:paraId="7600BCE5" w14:textId="77777777" w:rsidR="00FE6BCA" w:rsidRPr="00263007" w:rsidRDefault="00A76D88" w:rsidP="00554037">
      <w:pPr>
        <w:autoSpaceDE w:val="0"/>
        <w:autoSpaceDN w:val="0"/>
        <w:adjustRightInd w:val="0"/>
        <w:spacing w:after="0" w:line="240" w:lineRule="auto"/>
        <w:rPr>
          <w:rFonts w:cstheme="minorHAnsi"/>
          <w:color w:val="000000"/>
        </w:rPr>
      </w:pPr>
      <w:r w:rsidRPr="00263007">
        <w:rPr>
          <w:rFonts w:cstheme="minorHAnsi"/>
          <w:color w:val="000000"/>
        </w:rPr>
        <w:t xml:space="preserve">Grant income received by a business is taxable therefore funding paid under the Local Authority Discretionary Grants Fund will be subject to tax. Only businesses which make an overall profit once grant income is included will be subject to tax. </w:t>
      </w:r>
    </w:p>
    <w:p w14:paraId="155B83B2" w14:textId="77777777" w:rsidR="00554037" w:rsidRPr="00263007" w:rsidRDefault="00463D83" w:rsidP="00554037">
      <w:pPr>
        <w:autoSpaceDE w:val="0"/>
        <w:autoSpaceDN w:val="0"/>
        <w:adjustRightInd w:val="0"/>
        <w:spacing w:after="0" w:line="240" w:lineRule="auto"/>
        <w:rPr>
          <w:rFonts w:cstheme="minorHAnsi"/>
          <w:color w:val="000000"/>
        </w:rPr>
      </w:pPr>
    </w:p>
    <w:p w14:paraId="72D809B8" w14:textId="77777777" w:rsidR="00EB7E4A" w:rsidRPr="00263007" w:rsidRDefault="00A76D88" w:rsidP="00A0387B">
      <w:pPr>
        <w:rPr>
          <w:rFonts w:cstheme="minorHAnsi"/>
          <w:b/>
        </w:rPr>
      </w:pPr>
      <w:r w:rsidRPr="00263007">
        <w:rPr>
          <w:rFonts w:cstheme="minorHAnsi"/>
          <w:b/>
        </w:rPr>
        <w:t>State Aid</w:t>
      </w:r>
    </w:p>
    <w:p w14:paraId="64F9D1AD" w14:textId="50DE6C59" w:rsidR="00414273" w:rsidRPr="00263007" w:rsidRDefault="00A76D88" w:rsidP="00414273">
      <w:pPr>
        <w:autoSpaceDE w:val="0"/>
        <w:autoSpaceDN w:val="0"/>
        <w:adjustRightInd w:val="0"/>
        <w:spacing w:after="0" w:line="240" w:lineRule="auto"/>
        <w:rPr>
          <w:rFonts w:cstheme="minorHAnsi"/>
          <w:color w:val="000000"/>
        </w:rPr>
      </w:pPr>
      <w:r w:rsidRPr="00263007">
        <w:rPr>
          <w:rFonts w:cstheme="minorHAnsi"/>
          <w:color w:val="000000"/>
        </w:rPr>
        <w:t xml:space="preserve">The United Kingdom left the EU on 31 January 2020, nonetheless under the Withdrawal Agreement the State aid rules continue to apply during a transition period, subject to regulation by the EU Commission. Eastleigh Borough Council must be satisfied that all State aid requirements have been fully met and complied with when making grant payments, including, where required, compliance with all relevant conditions of the EU State aid De-Minimis Regulation, the EU Commission Temporary Framework for State aid measures to support the economy in the current COVID-19 outbreak, the approved COVID-19 Temporary Framework for UK Authorities, and any relevant reporting requirements to the EU Commission. </w:t>
      </w:r>
    </w:p>
    <w:p w14:paraId="5EEDC12C" w14:textId="22BEBB80" w:rsidR="00414273" w:rsidRPr="00263007" w:rsidRDefault="00A76D88" w:rsidP="00414273">
      <w:pPr>
        <w:autoSpaceDE w:val="0"/>
        <w:autoSpaceDN w:val="0"/>
        <w:adjustRightInd w:val="0"/>
        <w:spacing w:after="0" w:line="240" w:lineRule="auto"/>
        <w:rPr>
          <w:rFonts w:cstheme="minorHAnsi"/>
          <w:color w:val="000000"/>
        </w:rPr>
      </w:pPr>
      <w:r w:rsidRPr="00263007">
        <w:rPr>
          <w:rFonts w:cstheme="minorHAnsi"/>
          <w:color w:val="000000"/>
        </w:rPr>
        <w:t xml:space="preserve">Eastleigh Borough Council has discretion to make payments to eligible recipients under either the De Minimis rules or the COVID-19 Temporary Framework for UK Authorities (provided all the relevant conditions are met). </w:t>
      </w:r>
    </w:p>
    <w:p w14:paraId="6218A154" w14:textId="77777777" w:rsidR="008B4C16" w:rsidRPr="00263007" w:rsidRDefault="00463D83" w:rsidP="00414273">
      <w:pPr>
        <w:autoSpaceDE w:val="0"/>
        <w:autoSpaceDN w:val="0"/>
        <w:adjustRightInd w:val="0"/>
        <w:spacing w:after="0" w:line="240" w:lineRule="auto"/>
        <w:rPr>
          <w:rFonts w:cstheme="minorHAnsi"/>
          <w:color w:val="000000"/>
        </w:rPr>
      </w:pPr>
    </w:p>
    <w:p w14:paraId="10EBA28A" w14:textId="0A2BCFC8" w:rsidR="00A76D88" w:rsidRPr="00263007" w:rsidRDefault="00A76D88" w:rsidP="00414273">
      <w:pPr>
        <w:autoSpaceDE w:val="0"/>
        <w:autoSpaceDN w:val="0"/>
        <w:adjustRightInd w:val="0"/>
        <w:spacing w:after="0" w:line="240" w:lineRule="auto"/>
        <w:rPr>
          <w:rFonts w:cstheme="minorHAnsi"/>
          <w:color w:val="000000"/>
        </w:rPr>
      </w:pPr>
      <w:r w:rsidRPr="00263007">
        <w:rPr>
          <w:rFonts w:cstheme="minorHAnsi"/>
          <w:color w:val="000000"/>
        </w:rPr>
        <w:t xml:space="preserve">Payments of up to and including £10,000 can be provided under the De Minimis rules, meaning applicants can receive up to €200,000 of aid within a three year period.  Payments of up to and including £25,000 (or where the De Minimis threshold has been reached) should be paid under the COVID-19 Temporary Framework for UK Authorities. </w:t>
      </w:r>
    </w:p>
    <w:p w14:paraId="08E79A1B" w14:textId="77777777" w:rsidR="007E7246" w:rsidRPr="00263007" w:rsidRDefault="00463D83" w:rsidP="00263007">
      <w:pPr>
        <w:autoSpaceDE w:val="0"/>
        <w:autoSpaceDN w:val="0"/>
        <w:adjustRightInd w:val="0"/>
        <w:spacing w:after="0" w:line="240" w:lineRule="auto"/>
      </w:pPr>
    </w:p>
    <w:p w14:paraId="380FB03C" w14:textId="77777777" w:rsidR="00EB7E4A" w:rsidRPr="00263007" w:rsidRDefault="00A76D88" w:rsidP="00EB7E4A">
      <w:pPr>
        <w:pStyle w:val="Default"/>
        <w:spacing w:after="158"/>
        <w:rPr>
          <w:rFonts w:asciiTheme="minorHAnsi" w:hAnsiTheme="minorHAnsi" w:cstheme="minorHAnsi"/>
          <w:b/>
          <w:sz w:val="22"/>
          <w:szCs w:val="22"/>
        </w:rPr>
      </w:pPr>
      <w:r w:rsidRPr="00263007">
        <w:rPr>
          <w:rFonts w:asciiTheme="minorHAnsi" w:hAnsiTheme="minorHAnsi" w:cstheme="minorHAnsi"/>
          <w:b/>
          <w:sz w:val="22"/>
          <w:szCs w:val="22"/>
        </w:rPr>
        <w:t>Fraud</w:t>
      </w:r>
    </w:p>
    <w:p w14:paraId="4CE8D100" w14:textId="4DCEDA90" w:rsidR="00EB7E4A" w:rsidRPr="00263007" w:rsidRDefault="00A76D88" w:rsidP="00EB7E4A">
      <w:pPr>
        <w:pStyle w:val="Default"/>
        <w:spacing w:after="158"/>
        <w:rPr>
          <w:rFonts w:asciiTheme="minorHAnsi" w:hAnsiTheme="minorHAnsi" w:cstheme="minorHAnsi"/>
          <w:sz w:val="22"/>
          <w:szCs w:val="22"/>
        </w:rPr>
      </w:pPr>
      <w:r w:rsidRPr="00263007">
        <w:rPr>
          <w:rFonts w:asciiTheme="minorHAnsi" w:hAnsiTheme="minorHAnsi" w:cstheme="minorHAnsi"/>
          <w:sz w:val="22"/>
          <w:szCs w:val="22"/>
        </w:rPr>
        <w:t xml:space="preserve">The </w:t>
      </w:r>
      <w:r>
        <w:rPr>
          <w:rFonts w:asciiTheme="minorHAnsi" w:hAnsiTheme="minorHAnsi" w:cstheme="minorHAnsi"/>
          <w:sz w:val="22"/>
          <w:szCs w:val="22"/>
        </w:rPr>
        <w:t>C</w:t>
      </w:r>
      <w:r w:rsidRPr="00263007">
        <w:rPr>
          <w:rFonts w:asciiTheme="minorHAnsi" w:hAnsiTheme="minorHAnsi" w:cstheme="minorHAnsi"/>
          <w:sz w:val="22"/>
          <w:szCs w:val="22"/>
        </w:rPr>
        <w:t xml:space="preserve">ouncil will not accept deliberate manipulation and fraud - and any business caught falsifying their records to gain additional grant money will face prosecution and any funding issued will be subject to claw back, as may any grants paid in error </w:t>
      </w:r>
    </w:p>
    <w:p w14:paraId="0DFB5731" w14:textId="13A394EA" w:rsidR="00A76D88" w:rsidRPr="00263007" w:rsidRDefault="00A76D88" w:rsidP="00EB7E4A">
      <w:pPr>
        <w:pStyle w:val="Default"/>
        <w:rPr>
          <w:rFonts w:asciiTheme="minorHAnsi" w:hAnsiTheme="minorHAnsi" w:cstheme="minorHAnsi"/>
          <w:sz w:val="22"/>
          <w:szCs w:val="22"/>
        </w:rPr>
      </w:pPr>
      <w:r w:rsidRPr="00263007">
        <w:rPr>
          <w:rFonts w:asciiTheme="minorHAnsi" w:hAnsiTheme="minorHAnsi" w:cstheme="minorHAnsi"/>
          <w:sz w:val="22"/>
          <w:szCs w:val="22"/>
        </w:rPr>
        <w:t>All applicants’ information will be shared with the Government Grants Management team to enable any fraud to be identified.  All businesses will confirm this by ticking the box on the application.</w:t>
      </w:r>
    </w:p>
    <w:p w14:paraId="7E4CA320" w14:textId="77777777" w:rsidR="00EB7E4A" w:rsidRPr="00263007" w:rsidRDefault="00463D83" w:rsidP="00263007">
      <w:pPr>
        <w:pStyle w:val="Default"/>
        <w:rPr>
          <w:rFonts w:asciiTheme="minorHAnsi" w:hAnsiTheme="minorHAnsi" w:cstheme="minorHAnsi"/>
          <w:sz w:val="22"/>
          <w:szCs w:val="22"/>
        </w:rPr>
      </w:pPr>
    </w:p>
    <w:p w14:paraId="5D1B08E5" w14:textId="77777777" w:rsidR="00EB7E4A" w:rsidRPr="00263007" w:rsidRDefault="00A76D88" w:rsidP="00EB7E4A">
      <w:pPr>
        <w:rPr>
          <w:rFonts w:cstheme="minorHAnsi"/>
          <w:b/>
        </w:rPr>
      </w:pPr>
      <w:r w:rsidRPr="00263007">
        <w:rPr>
          <w:rFonts w:cstheme="minorHAnsi"/>
          <w:b/>
        </w:rPr>
        <w:t>Appeals</w:t>
      </w:r>
    </w:p>
    <w:p w14:paraId="71312636" w14:textId="77777777" w:rsidR="00EB7E4A" w:rsidRPr="00263007" w:rsidRDefault="00A76D88" w:rsidP="00EB7E4A">
      <w:pPr>
        <w:rPr>
          <w:rFonts w:cstheme="minorHAnsi"/>
        </w:rPr>
      </w:pPr>
      <w:r w:rsidRPr="00263007">
        <w:rPr>
          <w:rFonts w:cstheme="minorHAnsi"/>
        </w:rPr>
        <w:t xml:space="preserve">There are no further appeals rights for the grant, the Council’s decision is final.  </w:t>
      </w:r>
    </w:p>
    <w:p w14:paraId="0593CA79" w14:textId="77777777" w:rsidR="00F73E51" w:rsidRPr="00263007" w:rsidRDefault="00463D83">
      <w:pPr>
        <w:rPr>
          <w:rFonts w:cstheme="minorHAnsi"/>
        </w:rPr>
      </w:pPr>
    </w:p>
    <w:sectPr w:rsidR="00F73E51" w:rsidRPr="00263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4A5915"/>
    <w:multiLevelType w:val="hybridMultilevel"/>
    <w:tmpl w:val="34B67C8C"/>
    <w:lvl w:ilvl="0" w:tplc="91F2813A">
      <w:start w:val="1"/>
      <w:numFmt w:val="decimal"/>
      <w:lvlText w:val=""/>
      <w:lvlJc w:val="left"/>
      <w:pPr>
        <w:ind w:left="0" w:firstLine="0"/>
      </w:pPr>
    </w:lvl>
    <w:lvl w:ilvl="1" w:tplc="F36051BE">
      <w:numFmt w:val="decimal"/>
      <w:lvlText w:val=""/>
      <w:lvlJc w:val="left"/>
      <w:pPr>
        <w:ind w:left="0" w:firstLine="0"/>
      </w:pPr>
    </w:lvl>
    <w:lvl w:ilvl="2" w:tplc="7952DA5E">
      <w:numFmt w:val="decimal"/>
      <w:lvlText w:val=""/>
      <w:lvlJc w:val="left"/>
      <w:pPr>
        <w:ind w:left="0" w:firstLine="0"/>
      </w:pPr>
    </w:lvl>
    <w:lvl w:ilvl="3" w:tplc="D8EA31CE">
      <w:numFmt w:val="decimal"/>
      <w:lvlText w:val=""/>
      <w:lvlJc w:val="left"/>
      <w:pPr>
        <w:ind w:left="0" w:firstLine="0"/>
      </w:pPr>
    </w:lvl>
    <w:lvl w:ilvl="4" w:tplc="23B649F2">
      <w:numFmt w:val="decimal"/>
      <w:lvlText w:val=""/>
      <w:lvlJc w:val="left"/>
      <w:pPr>
        <w:ind w:left="0" w:firstLine="0"/>
      </w:pPr>
    </w:lvl>
    <w:lvl w:ilvl="5" w:tplc="47AAAF44">
      <w:numFmt w:val="decimal"/>
      <w:lvlText w:val=""/>
      <w:lvlJc w:val="left"/>
      <w:pPr>
        <w:ind w:left="0" w:firstLine="0"/>
      </w:pPr>
    </w:lvl>
    <w:lvl w:ilvl="6" w:tplc="524A654A">
      <w:numFmt w:val="decimal"/>
      <w:lvlText w:val=""/>
      <w:lvlJc w:val="left"/>
      <w:pPr>
        <w:ind w:left="0" w:firstLine="0"/>
      </w:pPr>
    </w:lvl>
    <w:lvl w:ilvl="7" w:tplc="35DCAEAE">
      <w:numFmt w:val="decimal"/>
      <w:lvlText w:val=""/>
      <w:lvlJc w:val="left"/>
      <w:pPr>
        <w:ind w:left="0" w:firstLine="0"/>
      </w:pPr>
    </w:lvl>
    <w:lvl w:ilvl="8" w:tplc="D4A4268E">
      <w:numFmt w:val="decimal"/>
      <w:lvlText w:val=""/>
      <w:lvlJc w:val="left"/>
      <w:pPr>
        <w:ind w:left="0" w:firstLine="0"/>
      </w:pPr>
    </w:lvl>
  </w:abstractNum>
  <w:abstractNum w:abstractNumId="1" w15:restartNumberingAfterBreak="0">
    <w:nsid w:val="C5BEC6CF"/>
    <w:multiLevelType w:val="hybridMultilevel"/>
    <w:tmpl w:val="82E85BBC"/>
    <w:lvl w:ilvl="0" w:tplc="69C051B6">
      <w:start w:val="1"/>
      <w:numFmt w:val="decimal"/>
      <w:lvlText w:val=""/>
      <w:lvlJc w:val="left"/>
      <w:pPr>
        <w:ind w:left="0" w:firstLine="0"/>
      </w:pPr>
    </w:lvl>
    <w:lvl w:ilvl="1" w:tplc="18FCC7C8">
      <w:numFmt w:val="decimal"/>
      <w:lvlText w:val=""/>
      <w:lvlJc w:val="left"/>
      <w:pPr>
        <w:ind w:left="0" w:firstLine="0"/>
      </w:pPr>
    </w:lvl>
    <w:lvl w:ilvl="2" w:tplc="F6C23ABA">
      <w:numFmt w:val="decimal"/>
      <w:lvlText w:val=""/>
      <w:lvlJc w:val="left"/>
      <w:pPr>
        <w:ind w:left="0" w:firstLine="0"/>
      </w:pPr>
    </w:lvl>
    <w:lvl w:ilvl="3" w:tplc="42EA6D54">
      <w:numFmt w:val="decimal"/>
      <w:lvlText w:val=""/>
      <w:lvlJc w:val="left"/>
      <w:pPr>
        <w:ind w:left="0" w:firstLine="0"/>
      </w:pPr>
    </w:lvl>
    <w:lvl w:ilvl="4" w:tplc="918873CC">
      <w:numFmt w:val="decimal"/>
      <w:lvlText w:val=""/>
      <w:lvlJc w:val="left"/>
      <w:pPr>
        <w:ind w:left="0" w:firstLine="0"/>
      </w:pPr>
    </w:lvl>
    <w:lvl w:ilvl="5" w:tplc="DA56B2C4">
      <w:numFmt w:val="decimal"/>
      <w:lvlText w:val=""/>
      <w:lvlJc w:val="left"/>
      <w:pPr>
        <w:ind w:left="0" w:firstLine="0"/>
      </w:pPr>
    </w:lvl>
    <w:lvl w:ilvl="6" w:tplc="94DE6BD4">
      <w:numFmt w:val="decimal"/>
      <w:lvlText w:val=""/>
      <w:lvlJc w:val="left"/>
      <w:pPr>
        <w:ind w:left="0" w:firstLine="0"/>
      </w:pPr>
    </w:lvl>
    <w:lvl w:ilvl="7" w:tplc="26AE65C0">
      <w:numFmt w:val="decimal"/>
      <w:lvlText w:val=""/>
      <w:lvlJc w:val="left"/>
      <w:pPr>
        <w:ind w:left="0" w:firstLine="0"/>
      </w:pPr>
    </w:lvl>
    <w:lvl w:ilvl="8" w:tplc="13FAA158">
      <w:numFmt w:val="decimal"/>
      <w:lvlText w:val=""/>
      <w:lvlJc w:val="left"/>
      <w:pPr>
        <w:ind w:left="0" w:firstLine="0"/>
      </w:pPr>
    </w:lvl>
  </w:abstractNum>
  <w:abstractNum w:abstractNumId="2" w15:restartNumberingAfterBreak="0">
    <w:nsid w:val="07557715"/>
    <w:multiLevelType w:val="hybridMultilevel"/>
    <w:tmpl w:val="79460AC4"/>
    <w:lvl w:ilvl="0" w:tplc="D382D484">
      <w:start w:val="1"/>
      <w:numFmt w:val="bullet"/>
      <w:lvlText w:val="o"/>
      <w:lvlJc w:val="left"/>
      <w:pPr>
        <w:ind w:left="720" w:hanging="360"/>
      </w:pPr>
      <w:rPr>
        <w:rFonts w:ascii="Courier New" w:hAnsi="Courier New" w:cs="Courier New" w:hint="default"/>
      </w:rPr>
    </w:lvl>
    <w:lvl w:ilvl="1" w:tplc="6352C3DA" w:tentative="1">
      <w:start w:val="1"/>
      <w:numFmt w:val="bullet"/>
      <w:lvlText w:val="o"/>
      <w:lvlJc w:val="left"/>
      <w:pPr>
        <w:ind w:left="1440" w:hanging="360"/>
      </w:pPr>
      <w:rPr>
        <w:rFonts w:ascii="Courier New" w:hAnsi="Courier New" w:cs="Courier New" w:hint="default"/>
      </w:rPr>
    </w:lvl>
    <w:lvl w:ilvl="2" w:tplc="FAA4EF56" w:tentative="1">
      <w:start w:val="1"/>
      <w:numFmt w:val="bullet"/>
      <w:lvlText w:val=""/>
      <w:lvlJc w:val="left"/>
      <w:pPr>
        <w:ind w:left="2160" w:hanging="360"/>
      </w:pPr>
      <w:rPr>
        <w:rFonts w:ascii="Wingdings" w:hAnsi="Wingdings" w:hint="default"/>
      </w:rPr>
    </w:lvl>
    <w:lvl w:ilvl="3" w:tplc="35821968" w:tentative="1">
      <w:start w:val="1"/>
      <w:numFmt w:val="bullet"/>
      <w:lvlText w:val=""/>
      <w:lvlJc w:val="left"/>
      <w:pPr>
        <w:ind w:left="2880" w:hanging="360"/>
      </w:pPr>
      <w:rPr>
        <w:rFonts w:ascii="Symbol" w:hAnsi="Symbol" w:hint="default"/>
      </w:rPr>
    </w:lvl>
    <w:lvl w:ilvl="4" w:tplc="1D546E82" w:tentative="1">
      <w:start w:val="1"/>
      <w:numFmt w:val="bullet"/>
      <w:lvlText w:val="o"/>
      <w:lvlJc w:val="left"/>
      <w:pPr>
        <w:ind w:left="3600" w:hanging="360"/>
      </w:pPr>
      <w:rPr>
        <w:rFonts w:ascii="Courier New" w:hAnsi="Courier New" w:cs="Courier New" w:hint="default"/>
      </w:rPr>
    </w:lvl>
    <w:lvl w:ilvl="5" w:tplc="FFB460B2" w:tentative="1">
      <w:start w:val="1"/>
      <w:numFmt w:val="bullet"/>
      <w:lvlText w:val=""/>
      <w:lvlJc w:val="left"/>
      <w:pPr>
        <w:ind w:left="4320" w:hanging="360"/>
      </w:pPr>
      <w:rPr>
        <w:rFonts w:ascii="Wingdings" w:hAnsi="Wingdings" w:hint="default"/>
      </w:rPr>
    </w:lvl>
    <w:lvl w:ilvl="6" w:tplc="026E9B2E" w:tentative="1">
      <w:start w:val="1"/>
      <w:numFmt w:val="bullet"/>
      <w:lvlText w:val=""/>
      <w:lvlJc w:val="left"/>
      <w:pPr>
        <w:ind w:left="5040" w:hanging="360"/>
      </w:pPr>
      <w:rPr>
        <w:rFonts w:ascii="Symbol" w:hAnsi="Symbol" w:hint="default"/>
      </w:rPr>
    </w:lvl>
    <w:lvl w:ilvl="7" w:tplc="B028A554" w:tentative="1">
      <w:start w:val="1"/>
      <w:numFmt w:val="bullet"/>
      <w:lvlText w:val="o"/>
      <w:lvlJc w:val="left"/>
      <w:pPr>
        <w:ind w:left="5760" w:hanging="360"/>
      </w:pPr>
      <w:rPr>
        <w:rFonts w:ascii="Courier New" w:hAnsi="Courier New" w:cs="Courier New" w:hint="default"/>
      </w:rPr>
    </w:lvl>
    <w:lvl w:ilvl="8" w:tplc="15E452F4" w:tentative="1">
      <w:start w:val="1"/>
      <w:numFmt w:val="bullet"/>
      <w:lvlText w:val=""/>
      <w:lvlJc w:val="left"/>
      <w:pPr>
        <w:ind w:left="6480" w:hanging="360"/>
      </w:pPr>
      <w:rPr>
        <w:rFonts w:ascii="Wingdings" w:hAnsi="Wingdings" w:hint="default"/>
      </w:rPr>
    </w:lvl>
  </w:abstractNum>
  <w:abstractNum w:abstractNumId="3" w15:restartNumberingAfterBreak="0">
    <w:nsid w:val="154F22DA"/>
    <w:multiLevelType w:val="hybridMultilevel"/>
    <w:tmpl w:val="851857F4"/>
    <w:lvl w:ilvl="0" w:tplc="B9323C54">
      <w:start w:val="1"/>
      <w:numFmt w:val="bullet"/>
      <w:lvlText w:val="o"/>
      <w:lvlJc w:val="left"/>
      <w:pPr>
        <w:ind w:left="1440" w:hanging="360"/>
      </w:pPr>
      <w:rPr>
        <w:rFonts w:ascii="Courier New" w:hAnsi="Courier New" w:cs="Courier New" w:hint="default"/>
      </w:rPr>
    </w:lvl>
    <w:lvl w:ilvl="1" w:tplc="BCEAFDAA" w:tentative="1">
      <w:start w:val="1"/>
      <w:numFmt w:val="bullet"/>
      <w:lvlText w:val="o"/>
      <w:lvlJc w:val="left"/>
      <w:pPr>
        <w:ind w:left="2160" w:hanging="360"/>
      </w:pPr>
      <w:rPr>
        <w:rFonts w:ascii="Courier New" w:hAnsi="Courier New" w:cs="Courier New" w:hint="default"/>
      </w:rPr>
    </w:lvl>
    <w:lvl w:ilvl="2" w:tplc="1E760EA8" w:tentative="1">
      <w:start w:val="1"/>
      <w:numFmt w:val="bullet"/>
      <w:lvlText w:val=""/>
      <w:lvlJc w:val="left"/>
      <w:pPr>
        <w:ind w:left="2880" w:hanging="360"/>
      </w:pPr>
      <w:rPr>
        <w:rFonts w:ascii="Wingdings" w:hAnsi="Wingdings" w:hint="default"/>
      </w:rPr>
    </w:lvl>
    <w:lvl w:ilvl="3" w:tplc="8062BFF0" w:tentative="1">
      <w:start w:val="1"/>
      <w:numFmt w:val="bullet"/>
      <w:lvlText w:val=""/>
      <w:lvlJc w:val="left"/>
      <w:pPr>
        <w:ind w:left="3600" w:hanging="360"/>
      </w:pPr>
      <w:rPr>
        <w:rFonts w:ascii="Symbol" w:hAnsi="Symbol" w:hint="default"/>
      </w:rPr>
    </w:lvl>
    <w:lvl w:ilvl="4" w:tplc="EEF85B74" w:tentative="1">
      <w:start w:val="1"/>
      <w:numFmt w:val="bullet"/>
      <w:lvlText w:val="o"/>
      <w:lvlJc w:val="left"/>
      <w:pPr>
        <w:ind w:left="4320" w:hanging="360"/>
      </w:pPr>
      <w:rPr>
        <w:rFonts w:ascii="Courier New" w:hAnsi="Courier New" w:cs="Courier New" w:hint="default"/>
      </w:rPr>
    </w:lvl>
    <w:lvl w:ilvl="5" w:tplc="C6261852" w:tentative="1">
      <w:start w:val="1"/>
      <w:numFmt w:val="bullet"/>
      <w:lvlText w:val=""/>
      <w:lvlJc w:val="left"/>
      <w:pPr>
        <w:ind w:left="5040" w:hanging="360"/>
      </w:pPr>
      <w:rPr>
        <w:rFonts w:ascii="Wingdings" w:hAnsi="Wingdings" w:hint="default"/>
      </w:rPr>
    </w:lvl>
    <w:lvl w:ilvl="6" w:tplc="77AA2D60" w:tentative="1">
      <w:start w:val="1"/>
      <w:numFmt w:val="bullet"/>
      <w:lvlText w:val=""/>
      <w:lvlJc w:val="left"/>
      <w:pPr>
        <w:ind w:left="5760" w:hanging="360"/>
      </w:pPr>
      <w:rPr>
        <w:rFonts w:ascii="Symbol" w:hAnsi="Symbol" w:hint="default"/>
      </w:rPr>
    </w:lvl>
    <w:lvl w:ilvl="7" w:tplc="0A48A764" w:tentative="1">
      <w:start w:val="1"/>
      <w:numFmt w:val="bullet"/>
      <w:lvlText w:val="o"/>
      <w:lvlJc w:val="left"/>
      <w:pPr>
        <w:ind w:left="6480" w:hanging="360"/>
      </w:pPr>
      <w:rPr>
        <w:rFonts w:ascii="Courier New" w:hAnsi="Courier New" w:cs="Courier New" w:hint="default"/>
      </w:rPr>
    </w:lvl>
    <w:lvl w:ilvl="8" w:tplc="37A4E976" w:tentative="1">
      <w:start w:val="1"/>
      <w:numFmt w:val="bullet"/>
      <w:lvlText w:val=""/>
      <w:lvlJc w:val="left"/>
      <w:pPr>
        <w:ind w:left="7200" w:hanging="360"/>
      </w:pPr>
      <w:rPr>
        <w:rFonts w:ascii="Wingdings" w:hAnsi="Wingdings" w:hint="default"/>
      </w:rPr>
    </w:lvl>
  </w:abstractNum>
  <w:abstractNum w:abstractNumId="4" w15:restartNumberingAfterBreak="0">
    <w:nsid w:val="1DC97130"/>
    <w:multiLevelType w:val="hybridMultilevel"/>
    <w:tmpl w:val="1D269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56567"/>
    <w:multiLevelType w:val="hybridMultilevel"/>
    <w:tmpl w:val="E806AAFC"/>
    <w:lvl w:ilvl="0" w:tplc="65DC1E5C">
      <w:start w:val="1"/>
      <w:numFmt w:val="bullet"/>
      <w:lvlText w:val="o"/>
      <w:lvlJc w:val="left"/>
      <w:pPr>
        <w:ind w:left="720" w:hanging="360"/>
      </w:pPr>
      <w:rPr>
        <w:rFonts w:ascii="Courier New" w:hAnsi="Courier New" w:cs="Courier New" w:hint="default"/>
      </w:rPr>
    </w:lvl>
    <w:lvl w:ilvl="1" w:tplc="F6EEB78E" w:tentative="1">
      <w:start w:val="1"/>
      <w:numFmt w:val="bullet"/>
      <w:lvlText w:val="o"/>
      <w:lvlJc w:val="left"/>
      <w:pPr>
        <w:ind w:left="1440" w:hanging="360"/>
      </w:pPr>
      <w:rPr>
        <w:rFonts w:ascii="Courier New" w:hAnsi="Courier New" w:cs="Courier New" w:hint="default"/>
      </w:rPr>
    </w:lvl>
    <w:lvl w:ilvl="2" w:tplc="45486986" w:tentative="1">
      <w:start w:val="1"/>
      <w:numFmt w:val="bullet"/>
      <w:lvlText w:val=""/>
      <w:lvlJc w:val="left"/>
      <w:pPr>
        <w:ind w:left="2160" w:hanging="360"/>
      </w:pPr>
      <w:rPr>
        <w:rFonts w:ascii="Wingdings" w:hAnsi="Wingdings" w:hint="default"/>
      </w:rPr>
    </w:lvl>
    <w:lvl w:ilvl="3" w:tplc="CD4EB2F8" w:tentative="1">
      <w:start w:val="1"/>
      <w:numFmt w:val="bullet"/>
      <w:lvlText w:val=""/>
      <w:lvlJc w:val="left"/>
      <w:pPr>
        <w:ind w:left="2880" w:hanging="360"/>
      </w:pPr>
      <w:rPr>
        <w:rFonts w:ascii="Symbol" w:hAnsi="Symbol" w:hint="default"/>
      </w:rPr>
    </w:lvl>
    <w:lvl w:ilvl="4" w:tplc="4AEEE44A" w:tentative="1">
      <w:start w:val="1"/>
      <w:numFmt w:val="bullet"/>
      <w:lvlText w:val="o"/>
      <w:lvlJc w:val="left"/>
      <w:pPr>
        <w:ind w:left="3600" w:hanging="360"/>
      </w:pPr>
      <w:rPr>
        <w:rFonts w:ascii="Courier New" w:hAnsi="Courier New" w:cs="Courier New" w:hint="default"/>
      </w:rPr>
    </w:lvl>
    <w:lvl w:ilvl="5" w:tplc="6E3A33BE" w:tentative="1">
      <w:start w:val="1"/>
      <w:numFmt w:val="bullet"/>
      <w:lvlText w:val=""/>
      <w:lvlJc w:val="left"/>
      <w:pPr>
        <w:ind w:left="4320" w:hanging="360"/>
      </w:pPr>
      <w:rPr>
        <w:rFonts w:ascii="Wingdings" w:hAnsi="Wingdings" w:hint="default"/>
      </w:rPr>
    </w:lvl>
    <w:lvl w:ilvl="6" w:tplc="494E8C36" w:tentative="1">
      <w:start w:val="1"/>
      <w:numFmt w:val="bullet"/>
      <w:lvlText w:val=""/>
      <w:lvlJc w:val="left"/>
      <w:pPr>
        <w:ind w:left="5040" w:hanging="360"/>
      </w:pPr>
      <w:rPr>
        <w:rFonts w:ascii="Symbol" w:hAnsi="Symbol" w:hint="default"/>
      </w:rPr>
    </w:lvl>
    <w:lvl w:ilvl="7" w:tplc="8466AE6C" w:tentative="1">
      <w:start w:val="1"/>
      <w:numFmt w:val="bullet"/>
      <w:lvlText w:val="o"/>
      <w:lvlJc w:val="left"/>
      <w:pPr>
        <w:ind w:left="5760" w:hanging="360"/>
      </w:pPr>
      <w:rPr>
        <w:rFonts w:ascii="Courier New" w:hAnsi="Courier New" w:cs="Courier New" w:hint="default"/>
      </w:rPr>
    </w:lvl>
    <w:lvl w:ilvl="8" w:tplc="EA1EFF1E" w:tentative="1">
      <w:start w:val="1"/>
      <w:numFmt w:val="bullet"/>
      <w:lvlText w:val=""/>
      <w:lvlJc w:val="left"/>
      <w:pPr>
        <w:ind w:left="6480" w:hanging="360"/>
      </w:pPr>
      <w:rPr>
        <w:rFonts w:ascii="Wingdings" w:hAnsi="Wingdings" w:hint="default"/>
      </w:rPr>
    </w:lvl>
  </w:abstractNum>
  <w:abstractNum w:abstractNumId="6" w15:restartNumberingAfterBreak="0">
    <w:nsid w:val="24021F3E"/>
    <w:multiLevelType w:val="hybridMultilevel"/>
    <w:tmpl w:val="A6580E94"/>
    <w:lvl w:ilvl="0" w:tplc="11288EE0">
      <w:start w:val="1"/>
      <w:numFmt w:val="bullet"/>
      <w:lvlText w:val="o"/>
      <w:lvlJc w:val="left"/>
      <w:pPr>
        <w:ind w:left="720" w:hanging="360"/>
      </w:pPr>
      <w:rPr>
        <w:rFonts w:ascii="Courier New" w:hAnsi="Courier New" w:cs="Courier New" w:hint="default"/>
      </w:rPr>
    </w:lvl>
    <w:lvl w:ilvl="1" w:tplc="A3DA54F6" w:tentative="1">
      <w:start w:val="1"/>
      <w:numFmt w:val="bullet"/>
      <w:lvlText w:val="o"/>
      <w:lvlJc w:val="left"/>
      <w:pPr>
        <w:ind w:left="1440" w:hanging="360"/>
      </w:pPr>
      <w:rPr>
        <w:rFonts w:ascii="Courier New" w:hAnsi="Courier New" w:cs="Courier New" w:hint="default"/>
      </w:rPr>
    </w:lvl>
    <w:lvl w:ilvl="2" w:tplc="EC6A28DE" w:tentative="1">
      <w:start w:val="1"/>
      <w:numFmt w:val="bullet"/>
      <w:lvlText w:val=""/>
      <w:lvlJc w:val="left"/>
      <w:pPr>
        <w:ind w:left="2160" w:hanging="360"/>
      </w:pPr>
      <w:rPr>
        <w:rFonts w:ascii="Wingdings" w:hAnsi="Wingdings" w:hint="default"/>
      </w:rPr>
    </w:lvl>
    <w:lvl w:ilvl="3" w:tplc="1D3E3C14" w:tentative="1">
      <w:start w:val="1"/>
      <w:numFmt w:val="bullet"/>
      <w:lvlText w:val=""/>
      <w:lvlJc w:val="left"/>
      <w:pPr>
        <w:ind w:left="2880" w:hanging="360"/>
      </w:pPr>
      <w:rPr>
        <w:rFonts w:ascii="Symbol" w:hAnsi="Symbol" w:hint="default"/>
      </w:rPr>
    </w:lvl>
    <w:lvl w:ilvl="4" w:tplc="31864BB2" w:tentative="1">
      <w:start w:val="1"/>
      <w:numFmt w:val="bullet"/>
      <w:lvlText w:val="o"/>
      <w:lvlJc w:val="left"/>
      <w:pPr>
        <w:ind w:left="3600" w:hanging="360"/>
      </w:pPr>
      <w:rPr>
        <w:rFonts w:ascii="Courier New" w:hAnsi="Courier New" w:cs="Courier New" w:hint="default"/>
      </w:rPr>
    </w:lvl>
    <w:lvl w:ilvl="5" w:tplc="7ABE3A76" w:tentative="1">
      <w:start w:val="1"/>
      <w:numFmt w:val="bullet"/>
      <w:lvlText w:val=""/>
      <w:lvlJc w:val="left"/>
      <w:pPr>
        <w:ind w:left="4320" w:hanging="360"/>
      </w:pPr>
      <w:rPr>
        <w:rFonts w:ascii="Wingdings" w:hAnsi="Wingdings" w:hint="default"/>
      </w:rPr>
    </w:lvl>
    <w:lvl w:ilvl="6" w:tplc="1A70B2C8" w:tentative="1">
      <w:start w:val="1"/>
      <w:numFmt w:val="bullet"/>
      <w:lvlText w:val=""/>
      <w:lvlJc w:val="left"/>
      <w:pPr>
        <w:ind w:left="5040" w:hanging="360"/>
      </w:pPr>
      <w:rPr>
        <w:rFonts w:ascii="Symbol" w:hAnsi="Symbol" w:hint="default"/>
      </w:rPr>
    </w:lvl>
    <w:lvl w:ilvl="7" w:tplc="410E1EC2" w:tentative="1">
      <w:start w:val="1"/>
      <w:numFmt w:val="bullet"/>
      <w:lvlText w:val="o"/>
      <w:lvlJc w:val="left"/>
      <w:pPr>
        <w:ind w:left="5760" w:hanging="360"/>
      </w:pPr>
      <w:rPr>
        <w:rFonts w:ascii="Courier New" w:hAnsi="Courier New" w:cs="Courier New" w:hint="default"/>
      </w:rPr>
    </w:lvl>
    <w:lvl w:ilvl="8" w:tplc="50289A26" w:tentative="1">
      <w:start w:val="1"/>
      <w:numFmt w:val="bullet"/>
      <w:lvlText w:val=""/>
      <w:lvlJc w:val="left"/>
      <w:pPr>
        <w:ind w:left="6480" w:hanging="360"/>
      </w:pPr>
      <w:rPr>
        <w:rFonts w:ascii="Wingdings" w:hAnsi="Wingdings" w:hint="default"/>
      </w:rPr>
    </w:lvl>
  </w:abstractNum>
  <w:abstractNum w:abstractNumId="7" w15:restartNumberingAfterBreak="0">
    <w:nsid w:val="36384D72"/>
    <w:multiLevelType w:val="hybridMultilevel"/>
    <w:tmpl w:val="53FEBB1E"/>
    <w:lvl w:ilvl="0" w:tplc="02F24DD2">
      <w:start w:val="1"/>
      <w:numFmt w:val="bullet"/>
      <w:lvlText w:val=""/>
      <w:lvlJc w:val="left"/>
      <w:pPr>
        <w:ind w:left="0" w:firstLine="0"/>
      </w:pPr>
      <w:rPr>
        <w:rFonts w:ascii="Symbol" w:hAnsi="Symbol" w:hint="default"/>
      </w:rPr>
    </w:lvl>
    <w:lvl w:ilvl="1" w:tplc="EB940EEC">
      <w:numFmt w:val="decimal"/>
      <w:lvlText w:val=""/>
      <w:lvlJc w:val="left"/>
      <w:pPr>
        <w:ind w:left="0" w:firstLine="0"/>
      </w:pPr>
    </w:lvl>
    <w:lvl w:ilvl="2" w:tplc="CD1AF00A">
      <w:numFmt w:val="decimal"/>
      <w:lvlText w:val=""/>
      <w:lvlJc w:val="left"/>
      <w:pPr>
        <w:ind w:left="0" w:firstLine="0"/>
      </w:pPr>
    </w:lvl>
    <w:lvl w:ilvl="3" w:tplc="653870F2">
      <w:numFmt w:val="decimal"/>
      <w:lvlText w:val=""/>
      <w:lvlJc w:val="left"/>
      <w:pPr>
        <w:ind w:left="0" w:firstLine="0"/>
      </w:pPr>
    </w:lvl>
    <w:lvl w:ilvl="4" w:tplc="750A686A">
      <w:numFmt w:val="decimal"/>
      <w:lvlText w:val=""/>
      <w:lvlJc w:val="left"/>
      <w:pPr>
        <w:ind w:left="0" w:firstLine="0"/>
      </w:pPr>
    </w:lvl>
    <w:lvl w:ilvl="5" w:tplc="24AC4866">
      <w:numFmt w:val="decimal"/>
      <w:lvlText w:val=""/>
      <w:lvlJc w:val="left"/>
      <w:pPr>
        <w:ind w:left="0" w:firstLine="0"/>
      </w:pPr>
    </w:lvl>
    <w:lvl w:ilvl="6" w:tplc="C2DACCC6">
      <w:numFmt w:val="decimal"/>
      <w:lvlText w:val=""/>
      <w:lvlJc w:val="left"/>
      <w:pPr>
        <w:ind w:left="0" w:firstLine="0"/>
      </w:pPr>
    </w:lvl>
    <w:lvl w:ilvl="7" w:tplc="4D2E3A32">
      <w:numFmt w:val="decimal"/>
      <w:lvlText w:val=""/>
      <w:lvlJc w:val="left"/>
      <w:pPr>
        <w:ind w:left="0" w:firstLine="0"/>
      </w:pPr>
    </w:lvl>
    <w:lvl w:ilvl="8" w:tplc="1808442E">
      <w:numFmt w:val="decimal"/>
      <w:lvlText w:val=""/>
      <w:lvlJc w:val="left"/>
      <w:pPr>
        <w:ind w:left="0" w:firstLine="0"/>
      </w:pPr>
    </w:lvl>
  </w:abstractNum>
  <w:abstractNum w:abstractNumId="8" w15:restartNumberingAfterBreak="0">
    <w:nsid w:val="476B14CD"/>
    <w:multiLevelType w:val="hybridMultilevel"/>
    <w:tmpl w:val="0D223E85"/>
    <w:lvl w:ilvl="0" w:tplc="942A9AF2">
      <w:start w:val="1"/>
      <w:numFmt w:val="decimal"/>
      <w:lvlText w:val=""/>
      <w:lvlJc w:val="left"/>
    </w:lvl>
    <w:lvl w:ilvl="1" w:tplc="C7BE3ED6">
      <w:numFmt w:val="decimal"/>
      <w:lvlText w:val=""/>
      <w:lvlJc w:val="left"/>
    </w:lvl>
    <w:lvl w:ilvl="2" w:tplc="135CFD2A">
      <w:numFmt w:val="decimal"/>
      <w:lvlText w:val=""/>
      <w:lvlJc w:val="left"/>
    </w:lvl>
    <w:lvl w:ilvl="3" w:tplc="EC8C7CC8">
      <w:numFmt w:val="decimal"/>
      <w:lvlText w:val=""/>
      <w:lvlJc w:val="left"/>
    </w:lvl>
    <w:lvl w:ilvl="4" w:tplc="6BFE915E">
      <w:numFmt w:val="decimal"/>
      <w:lvlText w:val=""/>
      <w:lvlJc w:val="left"/>
    </w:lvl>
    <w:lvl w:ilvl="5" w:tplc="56266FEA">
      <w:numFmt w:val="decimal"/>
      <w:lvlText w:val=""/>
      <w:lvlJc w:val="left"/>
    </w:lvl>
    <w:lvl w:ilvl="6" w:tplc="F160B958">
      <w:numFmt w:val="decimal"/>
      <w:lvlText w:val=""/>
      <w:lvlJc w:val="left"/>
    </w:lvl>
    <w:lvl w:ilvl="7" w:tplc="1BF4C6C0">
      <w:numFmt w:val="decimal"/>
      <w:lvlText w:val=""/>
      <w:lvlJc w:val="left"/>
    </w:lvl>
    <w:lvl w:ilvl="8" w:tplc="4AF2798E">
      <w:numFmt w:val="decimal"/>
      <w:lvlText w:val=""/>
      <w:lvlJc w:val="left"/>
    </w:lvl>
  </w:abstractNum>
  <w:abstractNum w:abstractNumId="9" w15:restartNumberingAfterBreak="0">
    <w:nsid w:val="47DE5993"/>
    <w:multiLevelType w:val="hybridMultilevel"/>
    <w:tmpl w:val="E7CC29DA"/>
    <w:lvl w:ilvl="0" w:tplc="DAE4075A">
      <w:start w:val="1"/>
      <w:numFmt w:val="bullet"/>
      <w:lvlText w:val=""/>
      <w:lvlJc w:val="left"/>
      <w:pPr>
        <w:ind w:left="720" w:hanging="360"/>
      </w:pPr>
      <w:rPr>
        <w:rFonts w:ascii="Symbol" w:hAnsi="Symbol" w:hint="default"/>
      </w:rPr>
    </w:lvl>
    <w:lvl w:ilvl="1" w:tplc="55FC0D66">
      <w:start w:val="1"/>
      <w:numFmt w:val="bullet"/>
      <w:lvlText w:val="o"/>
      <w:lvlJc w:val="left"/>
      <w:pPr>
        <w:ind w:left="1440" w:hanging="360"/>
      </w:pPr>
      <w:rPr>
        <w:rFonts w:ascii="Courier New" w:hAnsi="Courier New" w:cs="Courier New" w:hint="default"/>
      </w:rPr>
    </w:lvl>
    <w:lvl w:ilvl="2" w:tplc="4E6048EA" w:tentative="1">
      <w:start w:val="1"/>
      <w:numFmt w:val="bullet"/>
      <w:lvlText w:val=""/>
      <w:lvlJc w:val="left"/>
      <w:pPr>
        <w:ind w:left="2160" w:hanging="360"/>
      </w:pPr>
      <w:rPr>
        <w:rFonts w:ascii="Wingdings" w:hAnsi="Wingdings" w:hint="default"/>
      </w:rPr>
    </w:lvl>
    <w:lvl w:ilvl="3" w:tplc="C42E9516" w:tentative="1">
      <w:start w:val="1"/>
      <w:numFmt w:val="bullet"/>
      <w:lvlText w:val=""/>
      <w:lvlJc w:val="left"/>
      <w:pPr>
        <w:ind w:left="2880" w:hanging="360"/>
      </w:pPr>
      <w:rPr>
        <w:rFonts w:ascii="Symbol" w:hAnsi="Symbol" w:hint="default"/>
      </w:rPr>
    </w:lvl>
    <w:lvl w:ilvl="4" w:tplc="D6681090" w:tentative="1">
      <w:start w:val="1"/>
      <w:numFmt w:val="bullet"/>
      <w:lvlText w:val="o"/>
      <w:lvlJc w:val="left"/>
      <w:pPr>
        <w:ind w:left="3600" w:hanging="360"/>
      </w:pPr>
      <w:rPr>
        <w:rFonts w:ascii="Courier New" w:hAnsi="Courier New" w:cs="Courier New" w:hint="default"/>
      </w:rPr>
    </w:lvl>
    <w:lvl w:ilvl="5" w:tplc="E6CE2FCA" w:tentative="1">
      <w:start w:val="1"/>
      <w:numFmt w:val="bullet"/>
      <w:lvlText w:val=""/>
      <w:lvlJc w:val="left"/>
      <w:pPr>
        <w:ind w:left="4320" w:hanging="360"/>
      </w:pPr>
      <w:rPr>
        <w:rFonts w:ascii="Wingdings" w:hAnsi="Wingdings" w:hint="default"/>
      </w:rPr>
    </w:lvl>
    <w:lvl w:ilvl="6" w:tplc="E7A0A284" w:tentative="1">
      <w:start w:val="1"/>
      <w:numFmt w:val="bullet"/>
      <w:lvlText w:val=""/>
      <w:lvlJc w:val="left"/>
      <w:pPr>
        <w:ind w:left="5040" w:hanging="360"/>
      </w:pPr>
      <w:rPr>
        <w:rFonts w:ascii="Symbol" w:hAnsi="Symbol" w:hint="default"/>
      </w:rPr>
    </w:lvl>
    <w:lvl w:ilvl="7" w:tplc="21ECB868" w:tentative="1">
      <w:start w:val="1"/>
      <w:numFmt w:val="bullet"/>
      <w:lvlText w:val="o"/>
      <w:lvlJc w:val="left"/>
      <w:pPr>
        <w:ind w:left="5760" w:hanging="360"/>
      </w:pPr>
      <w:rPr>
        <w:rFonts w:ascii="Courier New" w:hAnsi="Courier New" w:cs="Courier New" w:hint="default"/>
      </w:rPr>
    </w:lvl>
    <w:lvl w:ilvl="8" w:tplc="EBC2F0D0" w:tentative="1">
      <w:start w:val="1"/>
      <w:numFmt w:val="bullet"/>
      <w:lvlText w:val=""/>
      <w:lvlJc w:val="left"/>
      <w:pPr>
        <w:ind w:left="6480" w:hanging="360"/>
      </w:pPr>
      <w:rPr>
        <w:rFonts w:ascii="Wingdings" w:hAnsi="Wingdings" w:hint="default"/>
      </w:rPr>
    </w:lvl>
  </w:abstractNum>
  <w:abstractNum w:abstractNumId="10" w15:restartNumberingAfterBreak="0">
    <w:nsid w:val="4977160F"/>
    <w:multiLevelType w:val="hybridMultilevel"/>
    <w:tmpl w:val="C89818CE"/>
    <w:lvl w:ilvl="0" w:tplc="BB1A455A">
      <w:start w:val="1"/>
      <w:numFmt w:val="bullet"/>
      <w:lvlText w:val="o"/>
      <w:lvlJc w:val="left"/>
      <w:pPr>
        <w:ind w:left="720" w:hanging="360"/>
      </w:pPr>
      <w:rPr>
        <w:rFonts w:ascii="Courier New" w:hAnsi="Courier New" w:cs="Courier New" w:hint="default"/>
      </w:rPr>
    </w:lvl>
    <w:lvl w:ilvl="1" w:tplc="FDCACD50" w:tentative="1">
      <w:start w:val="1"/>
      <w:numFmt w:val="bullet"/>
      <w:lvlText w:val="o"/>
      <w:lvlJc w:val="left"/>
      <w:pPr>
        <w:ind w:left="1440" w:hanging="360"/>
      </w:pPr>
      <w:rPr>
        <w:rFonts w:ascii="Courier New" w:hAnsi="Courier New" w:cs="Courier New" w:hint="default"/>
      </w:rPr>
    </w:lvl>
    <w:lvl w:ilvl="2" w:tplc="F462D332" w:tentative="1">
      <w:start w:val="1"/>
      <w:numFmt w:val="bullet"/>
      <w:lvlText w:val=""/>
      <w:lvlJc w:val="left"/>
      <w:pPr>
        <w:ind w:left="2160" w:hanging="360"/>
      </w:pPr>
      <w:rPr>
        <w:rFonts w:ascii="Wingdings" w:hAnsi="Wingdings" w:hint="default"/>
      </w:rPr>
    </w:lvl>
    <w:lvl w:ilvl="3" w:tplc="C382D1A0" w:tentative="1">
      <w:start w:val="1"/>
      <w:numFmt w:val="bullet"/>
      <w:lvlText w:val=""/>
      <w:lvlJc w:val="left"/>
      <w:pPr>
        <w:ind w:left="2880" w:hanging="360"/>
      </w:pPr>
      <w:rPr>
        <w:rFonts w:ascii="Symbol" w:hAnsi="Symbol" w:hint="default"/>
      </w:rPr>
    </w:lvl>
    <w:lvl w:ilvl="4" w:tplc="6A968F60" w:tentative="1">
      <w:start w:val="1"/>
      <w:numFmt w:val="bullet"/>
      <w:lvlText w:val="o"/>
      <w:lvlJc w:val="left"/>
      <w:pPr>
        <w:ind w:left="3600" w:hanging="360"/>
      </w:pPr>
      <w:rPr>
        <w:rFonts w:ascii="Courier New" w:hAnsi="Courier New" w:cs="Courier New" w:hint="default"/>
      </w:rPr>
    </w:lvl>
    <w:lvl w:ilvl="5" w:tplc="FCBEB08C" w:tentative="1">
      <w:start w:val="1"/>
      <w:numFmt w:val="bullet"/>
      <w:lvlText w:val=""/>
      <w:lvlJc w:val="left"/>
      <w:pPr>
        <w:ind w:left="4320" w:hanging="360"/>
      </w:pPr>
      <w:rPr>
        <w:rFonts w:ascii="Wingdings" w:hAnsi="Wingdings" w:hint="default"/>
      </w:rPr>
    </w:lvl>
    <w:lvl w:ilvl="6" w:tplc="9092DB98" w:tentative="1">
      <w:start w:val="1"/>
      <w:numFmt w:val="bullet"/>
      <w:lvlText w:val=""/>
      <w:lvlJc w:val="left"/>
      <w:pPr>
        <w:ind w:left="5040" w:hanging="360"/>
      </w:pPr>
      <w:rPr>
        <w:rFonts w:ascii="Symbol" w:hAnsi="Symbol" w:hint="default"/>
      </w:rPr>
    </w:lvl>
    <w:lvl w:ilvl="7" w:tplc="F990935A" w:tentative="1">
      <w:start w:val="1"/>
      <w:numFmt w:val="bullet"/>
      <w:lvlText w:val="o"/>
      <w:lvlJc w:val="left"/>
      <w:pPr>
        <w:ind w:left="5760" w:hanging="360"/>
      </w:pPr>
      <w:rPr>
        <w:rFonts w:ascii="Courier New" w:hAnsi="Courier New" w:cs="Courier New" w:hint="default"/>
      </w:rPr>
    </w:lvl>
    <w:lvl w:ilvl="8" w:tplc="5D7CF3CA" w:tentative="1">
      <w:start w:val="1"/>
      <w:numFmt w:val="bullet"/>
      <w:lvlText w:val=""/>
      <w:lvlJc w:val="left"/>
      <w:pPr>
        <w:ind w:left="6480" w:hanging="360"/>
      </w:pPr>
      <w:rPr>
        <w:rFonts w:ascii="Wingdings" w:hAnsi="Wingdings" w:hint="default"/>
      </w:rPr>
    </w:lvl>
  </w:abstractNum>
  <w:abstractNum w:abstractNumId="11" w15:restartNumberingAfterBreak="0">
    <w:nsid w:val="510D2D36"/>
    <w:multiLevelType w:val="hybridMultilevel"/>
    <w:tmpl w:val="701A0A08"/>
    <w:lvl w:ilvl="0" w:tplc="D46A9580">
      <w:start w:val="1"/>
      <w:numFmt w:val="bullet"/>
      <w:lvlText w:val=""/>
      <w:lvlJc w:val="left"/>
      <w:pPr>
        <w:ind w:left="720" w:firstLine="0"/>
      </w:pPr>
      <w:rPr>
        <w:rFonts w:ascii="Symbol" w:hAnsi="Symbol" w:hint="default"/>
      </w:rPr>
    </w:lvl>
    <w:lvl w:ilvl="1" w:tplc="CFACADC8">
      <w:numFmt w:val="decimal"/>
      <w:lvlText w:val=""/>
      <w:lvlJc w:val="left"/>
      <w:pPr>
        <w:ind w:left="720" w:firstLine="0"/>
      </w:pPr>
    </w:lvl>
    <w:lvl w:ilvl="2" w:tplc="5382F780">
      <w:numFmt w:val="decimal"/>
      <w:lvlText w:val=""/>
      <w:lvlJc w:val="left"/>
      <w:pPr>
        <w:ind w:left="720" w:firstLine="0"/>
      </w:pPr>
    </w:lvl>
    <w:lvl w:ilvl="3" w:tplc="A89CF00A">
      <w:numFmt w:val="decimal"/>
      <w:lvlText w:val=""/>
      <w:lvlJc w:val="left"/>
      <w:pPr>
        <w:ind w:left="720" w:firstLine="0"/>
      </w:pPr>
    </w:lvl>
    <w:lvl w:ilvl="4" w:tplc="75F22664">
      <w:numFmt w:val="decimal"/>
      <w:lvlText w:val=""/>
      <w:lvlJc w:val="left"/>
      <w:pPr>
        <w:ind w:left="720" w:firstLine="0"/>
      </w:pPr>
    </w:lvl>
    <w:lvl w:ilvl="5" w:tplc="55FAB164">
      <w:numFmt w:val="decimal"/>
      <w:lvlText w:val=""/>
      <w:lvlJc w:val="left"/>
      <w:pPr>
        <w:ind w:left="720" w:firstLine="0"/>
      </w:pPr>
    </w:lvl>
    <w:lvl w:ilvl="6" w:tplc="E27A1464">
      <w:numFmt w:val="decimal"/>
      <w:lvlText w:val=""/>
      <w:lvlJc w:val="left"/>
      <w:pPr>
        <w:ind w:left="720" w:firstLine="0"/>
      </w:pPr>
    </w:lvl>
    <w:lvl w:ilvl="7" w:tplc="9F1EF30E">
      <w:numFmt w:val="decimal"/>
      <w:lvlText w:val=""/>
      <w:lvlJc w:val="left"/>
      <w:pPr>
        <w:ind w:left="720" w:firstLine="0"/>
      </w:pPr>
    </w:lvl>
    <w:lvl w:ilvl="8" w:tplc="FE98A234">
      <w:numFmt w:val="decimal"/>
      <w:lvlText w:val=""/>
      <w:lvlJc w:val="left"/>
      <w:pPr>
        <w:ind w:left="720" w:firstLine="0"/>
      </w:pPr>
    </w:lvl>
  </w:abstractNum>
  <w:abstractNum w:abstractNumId="12" w15:restartNumberingAfterBreak="0">
    <w:nsid w:val="53547DC5"/>
    <w:multiLevelType w:val="hybridMultilevel"/>
    <w:tmpl w:val="79121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0561D8"/>
    <w:multiLevelType w:val="hybridMultilevel"/>
    <w:tmpl w:val="E9949100"/>
    <w:lvl w:ilvl="0" w:tplc="1BF4EA20">
      <w:start w:val="1"/>
      <w:numFmt w:val="decimal"/>
      <w:lvlText w:val="%1."/>
      <w:lvlJc w:val="left"/>
      <w:pPr>
        <w:ind w:left="720" w:hanging="360"/>
      </w:pPr>
      <w:rPr>
        <w:rFonts w:hint="default"/>
      </w:rPr>
    </w:lvl>
    <w:lvl w:ilvl="1" w:tplc="7EFE5848" w:tentative="1">
      <w:start w:val="1"/>
      <w:numFmt w:val="lowerLetter"/>
      <w:lvlText w:val="%2."/>
      <w:lvlJc w:val="left"/>
      <w:pPr>
        <w:ind w:left="1440" w:hanging="360"/>
      </w:pPr>
    </w:lvl>
    <w:lvl w:ilvl="2" w:tplc="3D6A6AC6" w:tentative="1">
      <w:start w:val="1"/>
      <w:numFmt w:val="lowerRoman"/>
      <w:lvlText w:val="%3."/>
      <w:lvlJc w:val="right"/>
      <w:pPr>
        <w:ind w:left="2160" w:hanging="180"/>
      </w:pPr>
    </w:lvl>
    <w:lvl w:ilvl="3" w:tplc="B4ACD5EA" w:tentative="1">
      <w:start w:val="1"/>
      <w:numFmt w:val="decimal"/>
      <w:lvlText w:val="%4."/>
      <w:lvlJc w:val="left"/>
      <w:pPr>
        <w:ind w:left="2880" w:hanging="360"/>
      </w:pPr>
    </w:lvl>
    <w:lvl w:ilvl="4" w:tplc="EB363B12" w:tentative="1">
      <w:start w:val="1"/>
      <w:numFmt w:val="lowerLetter"/>
      <w:lvlText w:val="%5."/>
      <w:lvlJc w:val="left"/>
      <w:pPr>
        <w:ind w:left="3600" w:hanging="360"/>
      </w:pPr>
    </w:lvl>
    <w:lvl w:ilvl="5" w:tplc="B498E0C4" w:tentative="1">
      <w:start w:val="1"/>
      <w:numFmt w:val="lowerRoman"/>
      <w:lvlText w:val="%6."/>
      <w:lvlJc w:val="right"/>
      <w:pPr>
        <w:ind w:left="4320" w:hanging="180"/>
      </w:pPr>
    </w:lvl>
    <w:lvl w:ilvl="6" w:tplc="83803EEA" w:tentative="1">
      <w:start w:val="1"/>
      <w:numFmt w:val="decimal"/>
      <w:lvlText w:val="%7."/>
      <w:lvlJc w:val="left"/>
      <w:pPr>
        <w:ind w:left="5040" w:hanging="360"/>
      </w:pPr>
    </w:lvl>
    <w:lvl w:ilvl="7" w:tplc="1A720634" w:tentative="1">
      <w:start w:val="1"/>
      <w:numFmt w:val="lowerLetter"/>
      <w:lvlText w:val="%8."/>
      <w:lvlJc w:val="left"/>
      <w:pPr>
        <w:ind w:left="5760" w:hanging="360"/>
      </w:pPr>
    </w:lvl>
    <w:lvl w:ilvl="8" w:tplc="40428558" w:tentative="1">
      <w:start w:val="1"/>
      <w:numFmt w:val="lowerRoman"/>
      <w:lvlText w:val="%9."/>
      <w:lvlJc w:val="right"/>
      <w:pPr>
        <w:ind w:left="6480" w:hanging="180"/>
      </w:pPr>
    </w:lvl>
  </w:abstractNum>
  <w:abstractNum w:abstractNumId="14" w15:restartNumberingAfterBreak="0">
    <w:nsid w:val="5DD27EFF"/>
    <w:multiLevelType w:val="hybridMultilevel"/>
    <w:tmpl w:val="AD16CE80"/>
    <w:lvl w:ilvl="0" w:tplc="D5A6FFE6">
      <w:start w:val="1"/>
      <w:numFmt w:val="bullet"/>
      <w:lvlText w:val=""/>
      <w:lvlJc w:val="left"/>
      <w:pPr>
        <w:ind w:left="720" w:hanging="360"/>
      </w:pPr>
      <w:rPr>
        <w:rFonts w:ascii="Symbol" w:hAnsi="Symbol" w:hint="default"/>
      </w:rPr>
    </w:lvl>
    <w:lvl w:ilvl="1" w:tplc="E6585E10" w:tentative="1">
      <w:start w:val="1"/>
      <w:numFmt w:val="bullet"/>
      <w:lvlText w:val="o"/>
      <w:lvlJc w:val="left"/>
      <w:pPr>
        <w:ind w:left="1440" w:hanging="360"/>
      </w:pPr>
      <w:rPr>
        <w:rFonts w:ascii="Courier New" w:hAnsi="Courier New" w:cs="Courier New" w:hint="default"/>
      </w:rPr>
    </w:lvl>
    <w:lvl w:ilvl="2" w:tplc="F46C9AF8" w:tentative="1">
      <w:start w:val="1"/>
      <w:numFmt w:val="bullet"/>
      <w:lvlText w:val=""/>
      <w:lvlJc w:val="left"/>
      <w:pPr>
        <w:ind w:left="2160" w:hanging="360"/>
      </w:pPr>
      <w:rPr>
        <w:rFonts w:ascii="Wingdings" w:hAnsi="Wingdings" w:hint="default"/>
      </w:rPr>
    </w:lvl>
    <w:lvl w:ilvl="3" w:tplc="B428F8FC" w:tentative="1">
      <w:start w:val="1"/>
      <w:numFmt w:val="bullet"/>
      <w:lvlText w:val=""/>
      <w:lvlJc w:val="left"/>
      <w:pPr>
        <w:ind w:left="2880" w:hanging="360"/>
      </w:pPr>
      <w:rPr>
        <w:rFonts w:ascii="Symbol" w:hAnsi="Symbol" w:hint="default"/>
      </w:rPr>
    </w:lvl>
    <w:lvl w:ilvl="4" w:tplc="6CF2DB20" w:tentative="1">
      <w:start w:val="1"/>
      <w:numFmt w:val="bullet"/>
      <w:lvlText w:val="o"/>
      <w:lvlJc w:val="left"/>
      <w:pPr>
        <w:ind w:left="3600" w:hanging="360"/>
      </w:pPr>
      <w:rPr>
        <w:rFonts w:ascii="Courier New" w:hAnsi="Courier New" w:cs="Courier New" w:hint="default"/>
      </w:rPr>
    </w:lvl>
    <w:lvl w:ilvl="5" w:tplc="07688DC2" w:tentative="1">
      <w:start w:val="1"/>
      <w:numFmt w:val="bullet"/>
      <w:lvlText w:val=""/>
      <w:lvlJc w:val="left"/>
      <w:pPr>
        <w:ind w:left="4320" w:hanging="360"/>
      </w:pPr>
      <w:rPr>
        <w:rFonts w:ascii="Wingdings" w:hAnsi="Wingdings" w:hint="default"/>
      </w:rPr>
    </w:lvl>
    <w:lvl w:ilvl="6" w:tplc="B4188614" w:tentative="1">
      <w:start w:val="1"/>
      <w:numFmt w:val="bullet"/>
      <w:lvlText w:val=""/>
      <w:lvlJc w:val="left"/>
      <w:pPr>
        <w:ind w:left="5040" w:hanging="360"/>
      </w:pPr>
      <w:rPr>
        <w:rFonts w:ascii="Symbol" w:hAnsi="Symbol" w:hint="default"/>
      </w:rPr>
    </w:lvl>
    <w:lvl w:ilvl="7" w:tplc="3628FE3A" w:tentative="1">
      <w:start w:val="1"/>
      <w:numFmt w:val="bullet"/>
      <w:lvlText w:val="o"/>
      <w:lvlJc w:val="left"/>
      <w:pPr>
        <w:ind w:left="5760" w:hanging="360"/>
      </w:pPr>
      <w:rPr>
        <w:rFonts w:ascii="Courier New" w:hAnsi="Courier New" w:cs="Courier New" w:hint="default"/>
      </w:rPr>
    </w:lvl>
    <w:lvl w:ilvl="8" w:tplc="AA9484D4" w:tentative="1">
      <w:start w:val="1"/>
      <w:numFmt w:val="bullet"/>
      <w:lvlText w:val=""/>
      <w:lvlJc w:val="left"/>
      <w:pPr>
        <w:ind w:left="6480" w:hanging="360"/>
      </w:pPr>
      <w:rPr>
        <w:rFonts w:ascii="Wingdings" w:hAnsi="Wingdings" w:hint="default"/>
      </w:rPr>
    </w:lvl>
  </w:abstractNum>
  <w:abstractNum w:abstractNumId="15" w15:restartNumberingAfterBreak="0">
    <w:nsid w:val="5F0C0967"/>
    <w:multiLevelType w:val="hybridMultilevel"/>
    <w:tmpl w:val="90318A0A"/>
    <w:lvl w:ilvl="0" w:tplc="680CF060">
      <w:start w:val="1"/>
      <w:numFmt w:val="decimal"/>
      <w:lvlText w:val=""/>
      <w:lvlJc w:val="left"/>
      <w:pPr>
        <w:ind w:left="0" w:firstLine="0"/>
      </w:pPr>
    </w:lvl>
    <w:lvl w:ilvl="1" w:tplc="1292B0A2">
      <w:numFmt w:val="decimal"/>
      <w:lvlText w:val=""/>
      <w:lvlJc w:val="left"/>
      <w:pPr>
        <w:ind w:left="0" w:firstLine="0"/>
      </w:pPr>
    </w:lvl>
    <w:lvl w:ilvl="2" w:tplc="E118F37E">
      <w:numFmt w:val="decimal"/>
      <w:lvlText w:val=""/>
      <w:lvlJc w:val="left"/>
      <w:pPr>
        <w:ind w:left="0" w:firstLine="0"/>
      </w:pPr>
    </w:lvl>
    <w:lvl w:ilvl="3" w:tplc="BF7A3FF2">
      <w:numFmt w:val="decimal"/>
      <w:lvlText w:val=""/>
      <w:lvlJc w:val="left"/>
      <w:pPr>
        <w:ind w:left="0" w:firstLine="0"/>
      </w:pPr>
    </w:lvl>
    <w:lvl w:ilvl="4" w:tplc="9ABEF9DE">
      <w:numFmt w:val="decimal"/>
      <w:lvlText w:val=""/>
      <w:lvlJc w:val="left"/>
      <w:pPr>
        <w:ind w:left="0" w:firstLine="0"/>
      </w:pPr>
    </w:lvl>
    <w:lvl w:ilvl="5" w:tplc="81B21F94">
      <w:numFmt w:val="decimal"/>
      <w:lvlText w:val=""/>
      <w:lvlJc w:val="left"/>
      <w:pPr>
        <w:ind w:left="0" w:firstLine="0"/>
      </w:pPr>
    </w:lvl>
    <w:lvl w:ilvl="6" w:tplc="BB289A86">
      <w:numFmt w:val="decimal"/>
      <w:lvlText w:val=""/>
      <w:lvlJc w:val="left"/>
      <w:pPr>
        <w:ind w:left="0" w:firstLine="0"/>
      </w:pPr>
    </w:lvl>
    <w:lvl w:ilvl="7" w:tplc="9544E1FC">
      <w:numFmt w:val="decimal"/>
      <w:lvlText w:val=""/>
      <w:lvlJc w:val="left"/>
      <w:pPr>
        <w:ind w:left="0" w:firstLine="0"/>
      </w:pPr>
    </w:lvl>
    <w:lvl w:ilvl="8" w:tplc="1D28EEF2">
      <w:numFmt w:val="decimal"/>
      <w:lvlText w:val=""/>
      <w:lvlJc w:val="left"/>
      <w:pPr>
        <w:ind w:left="0" w:firstLine="0"/>
      </w:pPr>
    </w:lvl>
  </w:abstractNum>
  <w:abstractNum w:abstractNumId="16" w15:restartNumberingAfterBreak="0">
    <w:nsid w:val="65635A04"/>
    <w:multiLevelType w:val="hybridMultilevel"/>
    <w:tmpl w:val="CCBAA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62431"/>
    <w:multiLevelType w:val="hybridMultilevel"/>
    <w:tmpl w:val="67802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4B0F40"/>
    <w:multiLevelType w:val="hybridMultilevel"/>
    <w:tmpl w:val="5AB8D332"/>
    <w:lvl w:ilvl="0" w:tplc="C58C223A">
      <w:start w:val="1"/>
      <w:numFmt w:val="bullet"/>
      <w:lvlText w:val=""/>
      <w:lvlJc w:val="left"/>
      <w:pPr>
        <w:ind w:left="720" w:hanging="360"/>
      </w:pPr>
      <w:rPr>
        <w:rFonts w:ascii="Symbol" w:hAnsi="Symbol" w:hint="default"/>
      </w:rPr>
    </w:lvl>
    <w:lvl w:ilvl="1" w:tplc="57B2AF00" w:tentative="1">
      <w:start w:val="1"/>
      <w:numFmt w:val="bullet"/>
      <w:lvlText w:val="o"/>
      <w:lvlJc w:val="left"/>
      <w:pPr>
        <w:ind w:left="1440" w:hanging="360"/>
      </w:pPr>
      <w:rPr>
        <w:rFonts w:ascii="Courier New" w:hAnsi="Courier New" w:cs="Courier New" w:hint="default"/>
      </w:rPr>
    </w:lvl>
    <w:lvl w:ilvl="2" w:tplc="2F927D64" w:tentative="1">
      <w:start w:val="1"/>
      <w:numFmt w:val="bullet"/>
      <w:lvlText w:val=""/>
      <w:lvlJc w:val="left"/>
      <w:pPr>
        <w:ind w:left="2160" w:hanging="360"/>
      </w:pPr>
      <w:rPr>
        <w:rFonts w:ascii="Wingdings" w:hAnsi="Wingdings" w:hint="default"/>
      </w:rPr>
    </w:lvl>
    <w:lvl w:ilvl="3" w:tplc="F84AB6E6" w:tentative="1">
      <w:start w:val="1"/>
      <w:numFmt w:val="bullet"/>
      <w:lvlText w:val=""/>
      <w:lvlJc w:val="left"/>
      <w:pPr>
        <w:ind w:left="2880" w:hanging="360"/>
      </w:pPr>
      <w:rPr>
        <w:rFonts w:ascii="Symbol" w:hAnsi="Symbol" w:hint="default"/>
      </w:rPr>
    </w:lvl>
    <w:lvl w:ilvl="4" w:tplc="15ACBB4A" w:tentative="1">
      <w:start w:val="1"/>
      <w:numFmt w:val="bullet"/>
      <w:lvlText w:val="o"/>
      <w:lvlJc w:val="left"/>
      <w:pPr>
        <w:ind w:left="3600" w:hanging="360"/>
      </w:pPr>
      <w:rPr>
        <w:rFonts w:ascii="Courier New" w:hAnsi="Courier New" w:cs="Courier New" w:hint="default"/>
      </w:rPr>
    </w:lvl>
    <w:lvl w:ilvl="5" w:tplc="7E585342" w:tentative="1">
      <w:start w:val="1"/>
      <w:numFmt w:val="bullet"/>
      <w:lvlText w:val=""/>
      <w:lvlJc w:val="left"/>
      <w:pPr>
        <w:ind w:left="4320" w:hanging="360"/>
      </w:pPr>
      <w:rPr>
        <w:rFonts w:ascii="Wingdings" w:hAnsi="Wingdings" w:hint="default"/>
      </w:rPr>
    </w:lvl>
    <w:lvl w:ilvl="6" w:tplc="845C372C" w:tentative="1">
      <w:start w:val="1"/>
      <w:numFmt w:val="bullet"/>
      <w:lvlText w:val=""/>
      <w:lvlJc w:val="left"/>
      <w:pPr>
        <w:ind w:left="5040" w:hanging="360"/>
      </w:pPr>
      <w:rPr>
        <w:rFonts w:ascii="Symbol" w:hAnsi="Symbol" w:hint="default"/>
      </w:rPr>
    </w:lvl>
    <w:lvl w:ilvl="7" w:tplc="E194AA72" w:tentative="1">
      <w:start w:val="1"/>
      <w:numFmt w:val="bullet"/>
      <w:lvlText w:val="o"/>
      <w:lvlJc w:val="left"/>
      <w:pPr>
        <w:ind w:left="5760" w:hanging="360"/>
      </w:pPr>
      <w:rPr>
        <w:rFonts w:ascii="Courier New" w:hAnsi="Courier New" w:cs="Courier New" w:hint="default"/>
      </w:rPr>
    </w:lvl>
    <w:lvl w:ilvl="8" w:tplc="48CAC066" w:tentative="1">
      <w:start w:val="1"/>
      <w:numFmt w:val="bullet"/>
      <w:lvlText w:val=""/>
      <w:lvlJc w:val="left"/>
      <w:pPr>
        <w:ind w:left="6480" w:hanging="360"/>
      </w:pPr>
      <w:rPr>
        <w:rFonts w:ascii="Wingdings" w:hAnsi="Wingdings" w:hint="default"/>
      </w:rPr>
    </w:lvl>
  </w:abstractNum>
  <w:abstractNum w:abstractNumId="19" w15:restartNumberingAfterBreak="0">
    <w:nsid w:val="737071DC"/>
    <w:multiLevelType w:val="hybridMultilevel"/>
    <w:tmpl w:val="4336E6E4"/>
    <w:lvl w:ilvl="0" w:tplc="60C02742">
      <w:start w:val="1"/>
      <w:numFmt w:val="bullet"/>
      <w:lvlText w:val=""/>
      <w:lvlJc w:val="left"/>
      <w:pPr>
        <w:ind w:left="720" w:hanging="360"/>
      </w:pPr>
      <w:rPr>
        <w:rFonts w:ascii="Symbol" w:hAnsi="Symbol" w:hint="default"/>
      </w:rPr>
    </w:lvl>
    <w:lvl w:ilvl="1" w:tplc="889AF802" w:tentative="1">
      <w:start w:val="1"/>
      <w:numFmt w:val="bullet"/>
      <w:lvlText w:val="o"/>
      <w:lvlJc w:val="left"/>
      <w:pPr>
        <w:ind w:left="1440" w:hanging="360"/>
      </w:pPr>
      <w:rPr>
        <w:rFonts w:ascii="Courier New" w:hAnsi="Courier New" w:cs="Courier New" w:hint="default"/>
      </w:rPr>
    </w:lvl>
    <w:lvl w:ilvl="2" w:tplc="0EC8721E" w:tentative="1">
      <w:start w:val="1"/>
      <w:numFmt w:val="bullet"/>
      <w:lvlText w:val=""/>
      <w:lvlJc w:val="left"/>
      <w:pPr>
        <w:ind w:left="2160" w:hanging="360"/>
      </w:pPr>
      <w:rPr>
        <w:rFonts w:ascii="Wingdings" w:hAnsi="Wingdings" w:hint="default"/>
      </w:rPr>
    </w:lvl>
    <w:lvl w:ilvl="3" w:tplc="881E4C84" w:tentative="1">
      <w:start w:val="1"/>
      <w:numFmt w:val="bullet"/>
      <w:lvlText w:val=""/>
      <w:lvlJc w:val="left"/>
      <w:pPr>
        <w:ind w:left="2880" w:hanging="360"/>
      </w:pPr>
      <w:rPr>
        <w:rFonts w:ascii="Symbol" w:hAnsi="Symbol" w:hint="default"/>
      </w:rPr>
    </w:lvl>
    <w:lvl w:ilvl="4" w:tplc="B8E26BFE" w:tentative="1">
      <w:start w:val="1"/>
      <w:numFmt w:val="bullet"/>
      <w:lvlText w:val="o"/>
      <w:lvlJc w:val="left"/>
      <w:pPr>
        <w:ind w:left="3600" w:hanging="360"/>
      </w:pPr>
      <w:rPr>
        <w:rFonts w:ascii="Courier New" w:hAnsi="Courier New" w:cs="Courier New" w:hint="default"/>
      </w:rPr>
    </w:lvl>
    <w:lvl w:ilvl="5" w:tplc="657A8128" w:tentative="1">
      <w:start w:val="1"/>
      <w:numFmt w:val="bullet"/>
      <w:lvlText w:val=""/>
      <w:lvlJc w:val="left"/>
      <w:pPr>
        <w:ind w:left="4320" w:hanging="360"/>
      </w:pPr>
      <w:rPr>
        <w:rFonts w:ascii="Wingdings" w:hAnsi="Wingdings" w:hint="default"/>
      </w:rPr>
    </w:lvl>
    <w:lvl w:ilvl="6" w:tplc="403E099C" w:tentative="1">
      <w:start w:val="1"/>
      <w:numFmt w:val="bullet"/>
      <w:lvlText w:val=""/>
      <w:lvlJc w:val="left"/>
      <w:pPr>
        <w:ind w:left="5040" w:hanging="360"/>
      </w:pPr>
      <w:rPr>
        <w:rFonts w:ascii="Symbol" w:hAnsi="Symbol" w:hint="default"/>
      </w:rPr>
    </w:lvl>
    <w:lvl w:ilvl="7" w:tplc="E036351A" w:tentative="1">
      <w:start w:val="1"/>
      <w:numFmt w:val="bullet"/>
      <w:lvlText w:val="o"/>
      <w:lvlJc w:val="left"/>
      <w:pPr>
        <w:ind w:left="5760" w:hanging="360"/>
      </w:pPr>
      <w:rPr>
        <w:rFonts w:ascii="Courier New" w:hAnsi="Courier New" w:cs="Courier New" w:hint="default"/>
      </w:rPr>
    </w:lvl>
    <w:lvl w:ilvl="8" w:tplc="75A2264E" w:tentative="1">
      <w:start w:val="1"/>
      <w:numFmt w:val="bullet"/>
      <w:lvlText w:val=""/>
      <w:lvlJc w:val="left"/>
      <w:pPr>
        <w:ind w:left="6480" w:hanging="360"/>
      </w:pPr>
      <w:rPr>
        <w:rFonts w:ascii="Wingdings" w:hAnsi="Wingdings" w:hint="default"/>
      </w:rPr>
    </w:lvl>
  </w:abstractNum>
  <w:abstractNum w:abstractNumId="20" w15:restartNumberingAfterBreak="0">
    <w:nsid w:val="738508C1"/>
    <w:multiLevelType w:val="hybridMultilevel"/>
    <w:tmpl w:val="1F88031C"/>
    <w:lvl w:ilvl="0" w:tplc="57CCA88C">
      <w:start w:val="1"/>
      <w:numFmt w:val="bullet"/>
      <w:lvlText w:val=""/>
      <w:lvlJc w:val="left"/>
      <w:pPr>
        <w:ind w:left="720" w:hanging="360"/>
      </w:pPr>
      <w:rPr>
        <w:rFonts w:ascii="Symbol" w:hAnsi="Symbol" w:hint="default"/>
      </w:rPr>
    </w:lvl>
    <w:lvl w:ilvl="1" w:tplc="70306718" w:tentative="1">
      <w:start w:val="1"/>
      <w:numFmt w:val="bullet"/>
      <w:lvlText w:val="o"/>
      <w:lvlJc w:val="left"/>
      <w:pPr>
        <w:ind w:left="1440" w:hanging="360"/>
      </w:pPr>
      <w:rPr>
        <w:rFonts w:ascii="Courier New" w:hAnsi="Courier New" w:cs="Courier New" w:hint="default"/>
      </w:rPr>
    </w:lvl>
    <w:lvl w:ilvl="2" w:tplc="744C1306" w:tentative="1">
      <w:start w:val="1"/>
      <w:numFmt w:val="bullet"/>
      <w:lvlText w:val=""/>
      <w:lvlJc w:val="left"/>
      <w:pPr>
        <w:ind w:left="2160" w:hanging="360"/>
      </w:pPr>
      <w:rPr>
        <w:rFonts w:ascii="Wingdings" w:hAnsi="Wingdings" w:hint="default"/>
      </w:rPr>
    </w:lvl>
    <w:lvl w:ilvl="3" w:tplc="1F927F28" w:tentative="1">
      <w:start w:val="1"/>
      <w:numFmt w:val="bullet"/>
      <w:lvlText w:val=""/>
      <w:lvlJc w:val="left"/>
      <w:pPr>
        <w:ind w:left="2880" w:hanging="360"/>
      </w:pPr>
      <w:rPr>
        <w:rFonts w:ascii="Symbol" w:hAnsi="Symbol" w:hint="default"/>
      </w:rPr>
    </w:lvl>
    <w:lvl w:ilvl="4" w:tplc="C6F2D8A0" w:tentative="1">
      <w:start w:val="1"/>
      <w:numFmt w:val="bullet"/>
      <w:lvlText w:val="o"/>
      <w:lvlJc w:val="left"/>
      <w:pPr>
        <w:ind w:left="3600" w:hanging="360"/>
      </w:pPr>
      <w:rPr>
        <w:rFonts w:ascii="Courier New" w:hAnsi="Courier New" w:cs="Courier New" w:hint="default"/>
      </w:rPr>
    </w:lvl>
    <w:lvl w:ilvl="5" w:tplc="0FAA55D4" w:tentative="1">
      <w:start w:val="1"/>
      <w:numFmt w:val="bullet"/>
      <w:lvlText w:val=""/>
      <w:lvlJc w:val="left"/>
      <w:pPr>
        <w:ind w:left="4320" w:hanging="360"/>
      </w:pPr>
      <w:rPr>
        <w:rFonts w:ascii="Wingdings" w:hAnsi="Wingdings" w:hint="default"/>
      </w:rPr>
    </w:lvl>
    <w:lvl w:ilvl="6" w:tplc="3EF80C38" w:tentative="1">
      <w:start w:val="1"/>
      <w:numFmt w:val="bullet"/>
      <w:lvlText w:val=""/>
      <w:lvlJc w:val="left"/>
      <w:pPr>
        <w:ind w:left="5040" w:hanging="360"/>
      </w:pPr>
      <w:rPr>
        <w:rFonts w:ascii="Symbol" w:hAnsi="Symbol" w:hint="default"/>
      </w:rPr>
    </w:lvl>
    <w:lvl w:ilvl="7" w:tplc="38B4D09A" w:tentative="1">
      <w:start w:val="1"/>
      <w:numFmt w:val="bullet"/>
      <w:lvlText w:val="o"/>
      <w:lvlJc w:val="left"/>
      <w:pPr>
        <w:ind w:left="5760" w:hanging="360"/>
      </w:pPr>
      <w:rPr>
        <w:rFonts w:ascii="Courier New" w:hAnsi="Courier New" w:cs="Courier New" w:hint="default"/>
      </w:rPr>
    </w:lvl>
    <w:lvl w:ilvl="8" w:tplc="5AB0899C" w:tentative="1">
      <w:start w:val="1"/>
      <w:numFmt w:val="bullet"/>
      <w:lvlText w:val=""/>
      <w:lvlJc w:val="left"/>
      <w:pPr>
        <w:ind w:left="6480" w:hanging="360"/>
      </w:pPr>
      <w:rPr>
        <w:rFonts w:ascii="Wingdings" w:hAnsi="Wingdings" w:hint="default"/>
      </w:rPr>
    </w:lvl>
  </w:abstractNum>
  <w:abstractNum w:abstractNumId="21" w15:restartNumberingAfterBreak="0">
    <w:nsid w:val="7BDEA192"/>
    <w:multiLevelType w:val="hybridMultilevel"/>
    <w:tmpl w:val="CD27FE47"/>
    <w:lvl w:ilvl="0" w:tplc="2CCE49BC">
      <w:start w:val="1"/>
      <w:numFmt w:val="decimal"/>
      <w:lvlText w:val=""/>
      <w:lvlJc w:val="left"/>
      <w:pPr>
        <w:ind w:left="0" w:firstLine="0"/>
      </w:pPr>
    </w:lvl>
    <w:lvl w:ilvl="1" w:tplc="00B09A7C">
      <w:numFmt w:val="decimal"/>
      <w:lvlText w:val=""/>
      <w:lvlJc w:val="left"/>
      <w:pPr>
        <w:ind w:left="0" w:firstLine="0"/>
      </w:pPr>
    </w:lvl>
    <w:lvl w:ilvl="2" w:tplc="10D88264">
      <w:numFmt w:val="decimal"/>
      <w:lvlText w:val=""/>
      <w:lvlJc w:val="left"/>
      <w:pPr>
        <w:ind w:left="0" w:firstLine="0"/>
      </w:pPr>
    </w:lvl>
    <w:lvl w:ilvl="3" w:tplc="A8AC81E6">
      <w:numFmt w:val="decimal"/>
      <w:lvlText w:val=""/>
      <w:lvlJc w:val="left"/>
      <w:pPr>
        <w:ind w:left="0" w:firstLine="0"/>
      </w:pPr>
    </w:lvl>
    <w:lvl w:ilvl="4" w:tplc="C5A4D332">
      <w:numFmt w:val="decimal"/>
      <w:lvlText w:val=""/>
      <w:lvlJc w:val="left"/>
      <w:pPr>
        <w:ind w:left="0" w:firstLine="0"/>
      </w:pPr>
    </w:lvl>
    <w:lvl w:ilvl="5" w:tplc="CF42D724">
      <w:numFmt w:val="decimal"/>
      <w:lvlText w:val=""/>
      <w:lvlJc w:val="left"/>
      <w:pPr>
        <w:ind w:left="0" w:firstLine="0"/>
      </w:pPr>
    </w:lvl>
    <w:lvl w:ilvl="6" w:tplc="18583A18">
      <w:numFmt w:val="decimal"/>
      <w:lvlText w:val=""/>
      <w:lvlJc w:val="left"/>
      <w:pPr>
        <w:ind w:left="0" w:firstLine="0"/>
      </w:pPr>
    </w:lvl>
    <w:lvl w:ilvl="7" w:tplc="3EE42840">
      <w:numFmt w:val="decimal"/>
      <w:lvlText w:val=""/>
      <w:lvlJc w:val="left"/>
      <w:pPr>
        <w:ind w:left="0" w:firstLine="0"/>
      </w:pPr>
    </w:lvl>
    <w:lvl w:ilvl="8" w:tplc="80385BC8">
      <w:numFmt w:val="decimal"/>
      <w:lvlText w:val=""/>
      <w:lvlJc w:val="left"/>
      <w:pPr>
        <w:ind w:left="0" w:firstLine="0"/>
      </w:pPr>
    </w:lvl>
  </w:abstractNum>
  <w:num w:numId="1">
    <w:abstractNumId w:val="18"/>
  </w:num>
  <w:num w:numId="2">
    <w:abstractNumId w:val="9"/>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7"/>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8"/>
  </w:num>
  <w:num w:numId="11">
    <w:abstractNumId w:val="14"/>
  </w:num>
  <w:num w:numId="12">
    <w:abstractNumId w:val="10"/>
  </w:num>
  <w:num w:numId="13">
    <w:abstractNumId w:val="3"/>
  </w:num>
  <w:num w:numId="14">
    <w:abstractNumId w:val="6"/>
  </w:num>
  <w:num w:numId="15">
    <w:abstractNumId w:val="5"/>
  </w:num>
  <w:num w:numId="16">
    <w:abstractNumId w:val="2"/>
  </w:num>
  <w:num w:numId="17">
    <w:abstractNumId w:val="19"/>
  </w:num>
  <w:num w:numId="18">
    <w:abstractNumId w:val="20"/>
  </w:num>
  <w:num w:numId="19">
    <w:abstractNumId w:val="13"/>
  </w:num>
  <w:num w:numId="20">
    <w:abstractNumId w:val="4"/>
  </w:num>
  <w:num w:numId="21">
    <w:abstractNumId w:val="16"/>
  </w:num>
  <w:num w:numId="22">
    <w:abstractNumId w:val="4"/>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4F"/>
    <w:rsid w:val="00263007"/>
    <w:rsid w:val="003B1010"/>
    <w:rsid w:val="003B7DA5"/>
    <w:rsid w:val="00463D83"/>
    <w:rsid w:val="005B3C4F"/>
    <w:rsid w:val="006E0C72"/>
    <w:rsid w:val="00787C36"/>
    <w:rsid w:val="007A7435"/>
    <w:rsid w:val="009E2132"/>
    <w:rsid w:val="009E2B13"/>
    <w:rsid w:val="00A76D88"/>
    <w:rsid w:val="00B1699B"/>
    <w:rsid w:val="00BD424D"/>
    <w:rsid w:val="00BF547D"/>
    <w:rsid w:val="00D54BC4"/>
    <w:rsid w:val="00EF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C450"/>
  <w15:docId w15:val="{6CCABA21-729C-4E49-A61A-E1A1B1AE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EB7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4A"/>
    <w:pPr>
      <w:ind w:left="720"/>
      <w:contextualSpacing/>
    </w:pPr>
  </w:style>
  <w:style w:type="paragraph" w:customStyle="1" w:styleId="Default">
    <w:name w:val="Default"/>
    <w:rsid w:val="00EB7E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B7E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B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3C"/>
    <w:rPr>
      <w:rFonts w:ascii="Segoe UI" w:hAnsi="Segoe UI" w:cs="Segoe UI"/>
      <w:sz w:val="18"/>
      <w:szCs w:val="18"/>
    </w:rPr>
  </w:style>
  <w:style w:type="character" w:styleId="CommentReference">
    <w:name w:val="annotation reference"/>
    <w:basedOn w:val="DefaultParagraphFont"/>
    <w:uiPriority w:val="99"/>
    <w:semiHidden/>
    <w:unhideWhenUsed/>
    <w:rsid w:val="0089453C"/>
    <w:rPr>
      <w:sz w:val="16"/>
      <w:szCs w:val="16"/>
    </w:rPr>
  </w:style>
  <w:style w:type="paragraph" w:styleId="CommentText">
    <w:name w:val="annotation text"/>
    <w:basedOn w:val="Normal"/>
    <w:link w:val="CommentTextChar"/>
    <w:uiPriority w:val="99"/>
    <w:semiHidden/>
    <w:unhideWhenUsed/>
    <w:rsid w:val="0089453C"/>
    <w:pPr>
      <w:spacing w:line="240" w:lineRule="auto"/>
    </w:pPr>
    <w:rPr>
      <w:sz w:val="20"/>
      <w:szCs w:val="20"/>
    </w:rPr>
  </w:style>
  <w:style w:type="character" w:customStyle="1" w:styleId="CommentTextChar">
    <w:name w:val="Comment Text Char"/>
    <w:basedOn w:val="DefaultParagraphFont"/>
    <w:link w:val="CommentText"/>
    <w:uiPriority w:val="99"/>
    <w:semiHidden/>
    <w:rsid w:val="0089453C"/>
    <w:rPr>
      <w:sz w:val="20"/>
      <w:szCs w:val="20"/>
    </w:rPr>
  </w:style>
  <w:style w:type="paragraph" w:styleId="CommentSubject">
    <w:name w:val="annotation subject"/>
    <w:basedOn w:val="CommentText"/>
    <w:next w:val="CommentText"/>
    <w:link w:val="CommentSubjectChar"/>
    <w:uiPriority w:val="99"/>
    <w:semiHidden/>
    <w:unhideWhenUsed/>
    <w:rsid w:val="0089453C"/>
    <w:rPr>
      <w:b/>
      <w:bCs/>
    </w:rPr>
  </w:style>
  <w:style w:type="character" w:customStyle="1" w:styleId="CommentSubjectChar">
    <w:name w:val="Comment Subject Char"/>
    <w:basedOn w:val="CommentTextChar"/>
    <w:link w:val="CommentSubject"/>
    <w:uiPriority w:val="99"/>
    <w:semiHidden/>
    <w:rsid w:val="00894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E0599BAF68442993E2A752B79DCD6" ma:contentTypeVersion="13" ma:contentTypeDescription="Create a new document." ma:contentTypeScope="" ma:versionID="7ad257a5b0798defdc3a209aa4f00cff">
  <xsd:schema xmlns:xsd="http://www.w3.org/2001/XMLSchema" xmlns:xs="http://www.w3.org/2001/XMLSchema" xmlns:p="http://schemas.microsoft.com/office/2006/metadata/properties" xmlns:ns3="af31499c-ec13-4d3d-89d1-52a564a1a22c" xmlns:ns4="4279d4aa-1d7e-41dd-957c-2b8924464921" targetNamespace="http://schemas.microsoft.com/office/2006/metadata/properties" ma:root="true" ma:fieldsID="a379586fc5b5a730777de043e48debf4" ns3:_="" ns4:_="">
    <xsd:import namespace="af31499c-ec13-4d3d-89d1-52a564a1a22c"/>
    <xsd:import namespace="4279d4aa-1d7e-41dd-957c-2b89244649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499c-ec13-4d3d-89d1-52a564a1a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9d4aa-1d7e-41dd-957c-2b8924464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A99C6-CDF7-475C-BF51-3BEF34A3E804}">
  <ds:schemaRefs>
    <ds:schemaRef ds:uri="http://schemas.microsoft.com/sharepoint/v3/contenttype/forms"/>
  </ds:schemaRefs>
</ds:datastoreItem>
</file>

<file path=customXml/itemProps2.xml><?xml version="1.0" encoding="utf-8"?>
<ds:datastoreItem xmlns:ds="http://schemas.openxmlformats.org/officeDocument/2006/customXml" ds:itemID="{B087AFF0-32A9-417D-BF8F-4A8414E8D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6B54E-2F3E-40A6-B48E-34E310D6F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499c-ec13-4d3d-89d1-52a564a1a22c"/>
    <ds:schemaRef ds:uri="4279d4aa-1d7e-41dd-957c-2b8924464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Gallyer</dc:creator>
  <cp:lastModifiedBy>Sharp, Camilla</cp:lastModifiedBy>
  <cp:revision>4</cp:revision>
  <dcterms:created xsi:type="dcterms:W3CDTF">2020-06-30T13:24:00Z</dcterms:created>
  <dcterms:modified xsi:type="dcterms:W3CDTF">2020-06-30T14:23:00Z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0x0101003C9E0599BAF68442993E2A752B79DCD6</vt:lpwstr>
  </property>
  <property fmtid="{D5CDD505-2E9C-101B-9397-08002B2CF9AE}" pid="3" name="_NewReviewCycle">
    <vt:lpwstr/>
  </property>
</Properties>
</file>