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4097" w14:textId="3E85C9AC" w:rsidR="005147FE" w:rsidRDefault="005147FE" w:rsidP="005147FE">
      <w:pPr>
        <w:pStyle w:val="NormalWeb"/>
        <w:spacing w:line="360" w:lineRule="atLeast"/>
        <w:rPr>
          <w:rFonts w:ascii="Arial" w:hAnsi="Arial" w:cs="Arial"/>
          <w:b/>
          <w:sz w:val="32"/>
          <w:szCs w:val="32"/>
          <w:lang w:val="en"/>
        </w:rPr>
      </w:pPr>
      <w:r w:rsidRPr="00C74650">
        <w:rPr>
          <w:rFonts w:ascii="Arial" w:hAnsi="Arial" w:cs="Arial"/>
          <w:b/>
          <w:sz w:val="32"/>
          <w:szCs w:val="32"/>
          <w:lang w:val="en"/>
        </w:rPr>
        <w:t xml:space="preserve">Privacy Notice </w:t>
      </w:r>
      <w:r>
        <w:rPr>
          <w:rFonts w:ascii="Arial" w:hAnsi="Arial" w:cs="Arial"/>
          <w:b/>
          <w:sz w:val="32"/>
          <w:szCs w:val="32"/>
          <w:lang w:val="en"/>
        </w:rPr>
        <w:t xml:space="preserve">– </w:t>
      </w:r>
      <w:r w:rsidR="00DB77B8">
        <w:rPr>
          <w:rFonts w:ascii="Arial" w:hAnsi="Arial" w:cs="Arial"/>
          <w:b/>
          <w:sz w:val="32"/>
          <w:szCs w:val="32"/>
          <w:lang w:val="en"/>
        </w:rPr>
        <w:t>Affordable Housing Service</w:t>
      </w:r>
    </w:p>
    <w:p w14:paraId="092EC317" w14:textId="5048C999" w:rsidR="00477D1B" w:rsidRPr="00907EC0" w:rsidRDefault="00477D1B" w:rsidP="00477D1B">
      <w:pPr>
        <w:pStyle w:val="NormalWeb"/>
        <w:spacing w:line="360" w:lineRule="atLeast"/>
        <w:rPr>
          <w:rFonts w:ascii="Arial" w:hAnsi="Arial" w:cs="Arial"/>
          <w:sz w:val="22"/>
          <w:szCs w:val="22"/>
          <w:lang w:val="en"/>
        </w:rPr>
      </w:pPr>
      <w:r w:rsidRPr="00907EC0">
        <w:rPr>
          <w:rFonts w:ascii="Arial" w:hAnsi="Arial" w:cs="Arial"/>
          <w:sz w:val="22"/>
          <w:szCs w:val="22"/>
          <w:lang w:val="en"/>
        </w:rPr>
        <w:t xml:space="preserve">This notice sets out how Eastleigh Borough Council (EBC) </w:t>
      </w:r>
      <w:r w:rsidR="006E3B60">
        <w:rPr>
          <w:rFonts w:ascii="Arial" w:hAnsi="Arial" w:cs="Arial"/>
          <w:sz w:val="22"/>
          <w:szCs w:val="22"/>
          <w:lang w:val="en"/>
        </w:rPr>
        <w:t>will deliver the</w:t>
      </w:r>
      <w:r w:rsidR="00234750">
        <w:rPr>
          <w:rFonts w:ascii="Arial" w:hAnsi="Arial" w:cs="Arial"/>
          <w:sz w:val="22"/>
          <w:szCs w:val="22"/>
          <w:lang w:val="en"/>
        </w:rPr>
        <w:t>ir</w:t>
      </w:r>
      <w:r w:rsidR="006E3B60">
        <w:rPr>
          <w:rFonts w:ascii="Arial" w:hAnsi="Arial" w:cs="Arial"/>
          <w:sz w:val="22"/>
          <w:szCs w:val="22"/>
          <w:lang w:val="en"/>
        </w:rPr>
        <w:t xml:space="preserve"> affordable housing service.</w:t>
      </w:r>
    </w:p>
    <w:p w14:paraId="61FF01DA" w14:textId="77777777" w:rsidR="005147FE" w:rsidRPr="00907EC0" w:rsidRDefault="005147FE" w:rsidP="005147FE">
      <w:pPr>
        <w:pStyle w:val="NormalWeb"/>
        <w:spacing w:line="360" w:lineRule="atLeast"/>
        <w:rPr>
          <w:rFonts w:ascii="Arial" w:hAnsi="Arial" w:cs="Arial"/>
          <w:sz w:val="22"/>
          <w:szCs w:val="22"/>
          <w:lang w:val="en"/>
        </w:rPr>
      </w:pPr>
      <w:r w:rsidRPr="00907EC0">
        <w:rPr>
          <w:rFonts w:ascii="Arial" w:hAnsi="Arial" w:cs="Arial"/>
          <w:sz w:val="22"/>
          <w:szCs w:val="22"/>
          <w:lang w:val="en"/>
        </w:rPr>
        <w:t>Eastleigh Borough Council (EBC) is committed to protecting and respecting the privacy of your personal data.  As a registered Data Controller (Reg. no. Z7118863)</w:t>
      </w:r>
      <w:r w:rsidR="008540C5" w:rsidRPr="00907EC0">
        <w:rPr>
          <w:rFonts w:ascii="Arial" w:hAnsi="Arial" w:cs="Arial"/>
          <w:sz w:val="22"/>
          <w:szCs w:val="22"/>
          <w:lang w:val="en"/>
        </w:rPr>
        <w:t>,</w:t>
      </w:r>
      <w:r w:rsidRPr="00907EC0">
        <w:rPr>
          <w:rFonts w:ascii="Arial" w:hAnsi="Arial" w:cs="Arial"/>
          <w:sz w:val="22"/>
          <w:szCs w:val="22"/>
          <w:lang w:val="en"/>
        </w:rPr>
        <w:t xml:space="preserve">  we comply with the General Data Protection Regulations 2018 (GDPR).  Our full privacy notice can be found at </w:t>
      </w:r>
      <w:r w:rsidRPr="00907EC0">
        <w:rPr>
          <w:rFonts w:ascii="Arial" w:hAnsi="Arial" w:cs="Arial"/>
          <w:color w:val="365F91" w:themeColor="accent1" w:themeShade="BF"/>
          <w:sz w:val="22"/>
          <w:szCs w:val="22"/>
          <w:u w:val="single"/>
          <w:lang w:val="en"/>
        </w:rPr>
        <w:t>www.eastleigh.gov.uk/privacy</w:t>
      </w:r>
      <w:r w:rsidRPr="00907EC0">
        <w:rPr>
          <w:rFonts w:ascii="Arial" w:hAnsi="Arial" w:cs="Arial"/>
          <w:sz w:val="22"/>
          <w:szCs w:val="22"/>
          <w:lang w:val="en"/>
        </w:rPr>
        <w:t>.</w:t>
      </w:r>
    </w:p>
    <w:p w14:paraId="0EF6E064" w14:textId="77777777" w:rsidR="005147FE" w:rsidRPr="00171715" w:rsidRDefault="005147FE" w:rsidP="006B3971">
      <w:pPr>
        <w:spacing w:before="100" w:beforeAutospacing="1" w:after="0" w:line="240" w:lineRule="auto"/>
        <w:outlineLvl w:val="2"/>
        <w:rPr>
          <w:rFonts w:ascii="Arial" w:eastAsia="Times New Roman" w:hAnsi="Arial" w:cs="Arial"/>
          <w:color w:val="1F497D" w:themeColor="text2"/>
          <w:sz w:val="36"/>
          <w:szCs w:val="36"/>
          <w:lang w:eastAsia="en-GB"/>
        </w:rPr>
      </w:pPr>
      <w:r w:rsidRPr="00171715">
        <w:rPr>
          <w:rFonts w:ascii="Arial" w:eastAsia="Times New Roman" w:hAnsi="Arial" w:cs="Arial"/>
          <w:color w:val="1F497D" w:themeColor="text2"/>
          <w:sz w:val="36"/>
          <w:szCs w:val="36"/>
          <w:lang w:eastAsia="en-GB"/>
        </w:rPr>
        <w:t>Why do we need your personal information?</w:t>
      </w:r>
    </w:p>
    <w:p w14:paraId="300B07CA" w14:textId="77777777" w:rsidR="005147FE" w:rsidRPr="00882CEC" w:rsidRDefault="005147FE" w:rsidP="005147FE">
      <w:pPr>
        <w:spacing w:after="0" w:line="240" w:lineRule="auto"/>
        <w:rPr>
          <w:rFonts w:ascii="Arial" w:eastAsia="Times New Roman" w:hAnsi="Arial" w:cs="Arial"/>
          <w:color w:val="444444"/>
          <w:sz w:val="24"/>
          <w:szCs w:val="24"/>
          <w:lang w:eastAsia="en-GB"/>
        </w:rPr>
      </w:pPr>
      <w:r w:rsidRPr="00882CEC">
        <w:rPr>
          <w:rFonts w:ascii="Arial" w:eastAsia="Times New Roman" w:hAnsi="Arial" w:cs="Arial"/>
          <w:color w:val="444444"/>
          <w:sz w:val="24"/>
          <w:szCs w:val="24"/>
          <w:lang w:eastAsia="en-GB"/>
        </w:rPr>
        <w:t>  </w:t>
      </w:r>
    </w:p>
    <w:p w14:paraId="32369159" w14:textId="77777777" w:rsidR="005147FE" w:rsidRDefault="005147FE" w:rsidP="005147FE">
      <w:pPr>
        <w:tabs>
          <w:tab w:val="left" w:pos="7865"/>
        </w:tabs>
        <w:spacing w:after="0" w:line="240" w:lineRule="auto"/>
        <w:rPr>
          <w:rFonts w:ascii="Arial" w:eastAsia="Times New Roman" w:hAnsi="Arial" w:cs="Arial"/>
          <w:color w:val="444444"/>
          <w:sz w:val="24"/>
          <w:szCs w:val="24"/>
          <w:lang w:eastAsia="en-GB"/>
        </w:rPr>
      </w:pPr>
    </w:p>
    <w:tbl>
      <w:tblPr>
        <w:tblStyle w:val="TableGrid"/>
        <w:tblW w:w="0" w:type="auto"/>
        <w:tblLook w:val="04A0" w:firstRow="1" w:lastRow="0" w:firstColumn="1" w:lastColumn="0" w:noHBand="0" w:noVBand="1"/>
      </w:tblPr>
      <w:tblGrid>
        <w:gridCol w:w="4496"/>
        <w:gridCol w:w="4520"/>
      </w:tblGrid>
      <w:tr w:rsidR="005147FE" w:rsidRPr="0049103D" w14:paraId="383E1378" w14:textId="77777777" w:rsidTr="000A06EC">
        <w:tc>
          <w:tcPr>
            <w:tcW w:w="4496" w:type="dxa"/>
          </w:tcPr>
          <w:p w14:paraId="7272C950" w14:textId="444281D1" w:rsidR="005147FE" w:rsidRPr="00EA39EA" w:rsidRDefault="001F409D" w:rsidP="00EA39EA">
            <w:pPr>
              <w:pStyle w:val="ListParagraph"/>
              <w:numPr>
                <w:ilvl w:val="0"/>
                <w:numId w:val="20"/>
              </w:numPr>
              <w:rPr>
                <w:rFonts w:ascii="Arial" w:eastAsia="Times New Roman" w:hAnsi="Arial" w:cs="Arial"/>
                <w:b/>
                <w:color w:val="444444"/>
                <w:sz w:val="24"/>
                <w:szCs w:val="24"/>
                <w:lang w:eastAsia="en-GB"/>
              </w:rPr>
            </w:pPr>
            <w:r w:rsidRPr="00EA39EA">
              <w:rPr>
                <w:rFonts w:ascii="Arial" w:eastAsia="Times New Roman" w:hAnsi="Arial" w:cs="Arial"/>
                <w:b/>
                <w:color w:val="444444"/>
                <w:sz w:val="24"/>
                <w:szCs w:val="24"/>
                <w:lang w:eastAsia="en-GB"/>
              </w:rPr>
              <w:t>Category of personal data we may request includes:</w:t>
            </w:r>
          </w:p>
        </w:tc>
        <w:tc>
          <w:tcPr>
            <w:tcW w:w="4520" w:type="dxa"/>
          </w:tcPr>
          <w:p w14:paraId="38A1F4EE" w14:textId="77777777" w:rsidR="005147FE" w:rsidRPr="0049103D" w:rsidRDefault="001F409D" w:rsidP="00C142EA">
            <w:pPr>
              <w:rPr>
                <w:rFonts w:ascii="Arial" w:eastAsia="Times New Roman" w:hAnsi="Arial" w:cs="Arial"/>
                <w:b/>
                <w:color w:val="444444"/>
                <w:sz w:val="24"/>
                <w:szCs w:val="24"/>
                <w:lang w:eastAsia="en-GB"/>
              </w:rPr>
            </w:pPr>
            <w:r w:rsidRPr="0049103D">
              <w:rPr>
                <w:rFonts w:ascii="Arial" w:eastAsia="Times New Roman" w:hAnsi="Arial" w:cs="Arial"/>
                <w:b/>
                <w:color w:val="444444"/>
                <w:sz w:val="24"/>
                <w:szCs w:val="24"/>
                <w:lang w:eastAsia="en-GB"/>
              </w:rPr>
              <w:t>Purpose</w:t>
            </w:r>
            <w:r>
              <w:rPr>
                <w:rFonts w:ascii="Arial" w:eastAsia="Times New Roman" w:hAnsi="Arial" w:cs="Arial"/>
                <w:b/>
                <w:color w:val="444444"/>
                <w:sz w:val="24"/>
                <w:szCs w:val="24"/>
                <w:lang w:eastAsia="en-GB"/>
              </w:rPr>
              <w:t xml:space="preserve"> of requesting information:</w:t>
            </w:r>
          </w:p>
        </w:tc>
      </w:tr>
      <w:tr w:rsidR="005147FE" w14:paraId="35C4AE1C" w14:textId="77777777" w:rsidTr="000A06EC">
        <w:tc>
          <w:tcPr>
            <w:tcW w:w="4496" w:type="dxa"/>
          </w:tcPr>
          <w:p w14:paraId="34CD6737" w14:textId="77777777" w:rsidR="006F62B6" w:rsidRPr="002F627C" w:rsidRDefault="006F62B6" w:rsidP="006F62B6">
            <w:pPr>
              <w:pStyle w:val="Normal10"/>
              <w:numPr>
                <w:ilvl w:val="0"/>
                <w:numId w:val="12"/>
              </w:numPr>
            </w:pPr>
            <w:r w:rsidRPr="002F627C">
              <w:t>name, address, contact details</w:t>
            </w:r>
          </w:p>
          <w:p w14:paraId="062EC85D" w14:textId="649DD116" w:rsidR="006F62B6" w:rsidRPr="002F627C" w:rsidRDefault="006F62B6" w:rsidP="006F62B6">
            <w:pPr>
              <w:pStyle w:val="Normal10"/>
              <w:numPr>
                <w:ilvl w:val="0"/>
                <w:numId w:val="12"/>
              </w:numPr>
            </w:pPr>
            <w:r w:rsidRPr="002F627C">
              <w:t xml:space="preserve">DOB </w:t>
            </w:r>
          </w:p>
          <w:p w14:paraId="5B45CEE8" w14:textId="2C1678C8" w:rsidR="006F62B6" w:rsidRPr="002F627C" w:rsidRDefault="006F62B6" w:rsidP="006F62B6">
            <w:pPr>
              <w:pStyle w:val="Normal10"/>
              <w:numPr>
                <w:ilvl w:val="0"/>
                <w:numId w:val="12"/>
              </w:numPr>
            </w:pPr>
            <w:r w:rsidRPr="002F627C">
              <w:t xml:space="preserve">NI number </w:t>
            </w:r>
          </w:p>
          <w:p w14:paraId="7524616D" w14:textId="041311D2" w:rsidR="006F62B6" w:rsidRPr="002F627C" w:rsidRDefault="008A2CED" w:rsidP="006F62B6">
            <w:pPr>
              <w:pStyle w:val="Normal10"/>
              <w:numPr>
                <w:ilvl w:val="0"/>
                <w:numId w:val="12"/>
              </w:numPr>
            </w:pPr>
            <w:r w:rsidRPr="002F627C">
              <w:t>Personal circumstances including financial details</w:t>
            </w:r>
            <w:r w:rsidR="00F324EC" w:rsidRPr="002F627C">
              <w:t>, employment and family details</w:t>
            </w:r>
          </w:p>
          <w:p w14:paraId="6A9F58FD" w14:textId="00DEC672" w:rsidR="00050459" w:rsidRPr="002F627C" w:rsidRDefault="00050459" w:rsidP="006F62B6">
            <w:pPr>
              <w:pStyle w:val="Normal10"/>
              <w:numPr>
                <w:ilvl w:val="0"/>
                <w:numId w:val="12"/>
              </w:numPr>
            </w:pPr>
            <w:r w:rsidRPr="002F627C">
              <w:t>Medical/disability details</w:t>
            </w:r>
          </w:p>
          <w:p w14:paraId="5951D694" w14:textId="5FDB7897" w:rsidR="004B185E" w:rsidRPr="002F627C" w:rsidRDefault="004B185E" w:rsidP="006F62B6">
            <w:pPr>
              <w:pStyle w:val="Normal10"/>
              <w:numPr>
                <w:ilvl w:val="0"/>
                <w:numId w:val="12"/>
              </w:numPr>
            </w:pPr>
            <w:r w:rsidRPr="002F627C">
              <w:t>Other sensitive information relevant to application</w:t>
            </w:r>
          </w:p>
          <w:p w14:paraId="42C04FFB" w14:textId="77777777" w:rsidR="001F409D" w:rsidRDefault="001F409D" w:rsidP="00C142EA">
            <w:pPr>
              <w:rPr>
                <w:rFonts w:ascii="Arial" w:eastAsia="Times New Roman" w:hAnsi="Arial" w:cs="Arial"/>
                <w:color w:val="444444"/>
                <w:sz w:val="24"/>
                <w:szCs w:val="24"/>
                <w:lang w:eastAsia="en-GB"/>
              </w:rPr>
            </w:pPr>
          </w:p>
          <w:p w14:paraId="66C9284C" w14:textId="77777777" w:rsidR="00CB4C5A" w:rsidRPr="00CB4C5A" w:rsidRDefault="00CB4C5A" w:rsidP="00477D1B">
            <w:pPr>
              <w:pStyle w:val="ListParagraph"/>
              <w:rPr>
                <w:rFonts w:ascii="Arial" w:eastAsia="Times New Roman" w:hAnsi="Arial" w:cs="Arial"/>
                <w:color w:val="444444"/>
                <w:sz w:val="24"/>
                <w:szCs w:val="24"/>
                <w:lang w:eastAsia="en-GB"/>
              </w:rPr>
            </w:pPr>
          </w:p>
        </w:tc>
        <w:tc>
          <w:tcPr>
            <w:tcW w:w="4520" w:type="dxa"/>
          </w:tcPr>
          <w:p w14:paraId="2006890E" w14:textId="7B0AE869" w:rsidR="00326425" w:rsidRPr="000D2C1F" w:rsidRDefault="00FF165C" w:rsidP="001A159A">
            <w:pPr>
              <w:spacing w:before="100" w:beforeAutospacing="1" w:after="100" w:afterAutospacing="1"/>
              <w:rPr>
                <w:rFonts w:ascii="Arial" w:eastAsia="Times New Roman" w:hAnsi="Arial" w:cs="Arial"/>
                <w:color w:val="444444"/>
                <w:sz w:val="24"/>
                <w:szCs w:val="24"/>
                <w:lang w:eastAsia="en-GB"/>
              </w:rPr>
            </w:pPr>
            <w:r>
              <w:t xml:space="preserve">To </w:t>
            </w:r>
            <w:r w:rsidR="002F627C">
              <w:t>asse</w:t>
            </w:r>
            <w:r>
              <w:t xml:space="preserve">ss and prevent </w:t>
            </w:r>
            <w:r w:rsidR="001A159A" w:rsidRPr="002F627C">
              <w:t>homelessness and manage eligibility and applications for Hampshire Home Choice housing register</w:t>
            </w:r>
          </w:p>
        </w:tc>
      </w:tr>
      <w:tr w:rsidR="005147FE" w14:paraId="10B6D35E" w14:textId="77777777" w:rsidTr="000A06EC">
        <w:tc>
          <w:tcPr>
            <w:tcW w:w="4496" w:type="dxa"/>
          </w:tcPr>
          <w:p w14:paraId="555841B6" w14:textId="77777777" w:rsidR="005147FE" w:rsidRPr="00FF165C" w:rsidRDefault="005147FE" w:rsidP="00C142EA">
            <w:pPr>
              <w:rPr>
                <w:rFonts w:ascii="Arial" w:eastAsia="Times New Roman" w:hAnsi="Arial" w:cs="Arial"/>
                <w:b/>
                <w:bCs/>
                <w:color w:val="444444"/>
                <w:sz w:val="24"/>
                <w:szCs w:val="24"/>
                <w:lang w:eastAsia="en-GB"/>
              </w:rPr>
            </w:pPr>
            <w:r w:rsidRPr="00FF165C">
              <w:rPr>
                <w:rFonts w:ascii="Arial" w:eastAsia="Times New Roman" w:hAnsi="Arial" w:cs="Arial"/>
                <w:b/>
                <w:bCs/>
                <w:color w:val="444444"/>
                <w:sz w:val="24"/>
                <w:szCs w:val="24"/>
                <w:lang w:eastAsia="en-GB"/>
              </w:rPr>
              <w:t>Who we may share your data with:</w:t>
            </w:r>
          </w:p>
        </w:tc>
        <w:tc>
          <w:tcPr>
            <w:tcW w:w="4520" w:type="dxa"/>
          </w:tcPr>
          <w:p w14:paraId="03A9D77B" w14:textId="43952577" w:rsidR="00234750" w:rsidRPr="00A70CFE" w:rsidRDefault="00234750" w:rsidP="00A70CFE">
            <w:pPr>
              <w:rPr>
                <w:rFonts w:ascii="Arial" w:eastAsia="Times New Roman" w:hAnsi="Arial" w:cs="Arial"/>
                <w:color w:val="444444"/>
                <w:sz w:val="20"/>
                <w:szCs w:val="20"/>
                <w:lang w:eastAsia="en-GB"/>
              </w:rPr>
            </w:pPr>
          </w:p>
          <w:p w14:paraId="05804C35" w14:textId="15ADAD49" w:rsidR="00234750" w:rsidRDefault="00234750" w:rsidP="00234750">
            <w:pPr>
              <w:pStyle w:val="ListParagraph"/>
              <w:numPr>
                <w:ilvl w:val="0"/>
                <w:numId w:val="11"/>
              </w:numPr>
              <w:ind w:left="360"/>
              <w:rPr>
                <w:rFonts w:ascii="Arial" w:eastAsia="Times New Roman" w:hAnsi="Arial" w:cs="Arial"/>
                <w:color w:val="444444"/>
                <w:sz w:val="20"/>
                <w:szCs w:val="20"/>
                <w:lang w:eastAsia="en-GB"/>
              </w:rPr>
            </w:pPr>
            <w:r w:rsidRPr="00234750">
              <w:rPr>
                <w:rFonts w:ascii="Arial" w:eastAsia="Times New Roman" w:hAnsi="Arial" w:cs="Arial"/>
                <w:color w:val="444444"/>
                <w:sz w:val="20"/>
                <w:szCs w:val="20"/>
                <w:lang w:eastAsia="en-GB"/>
              </w:rPr>
              <w:t>Affordable housing team</w:t>
            </w:r>
          </w:p>
          <w:p w14:paraId="68118FCB" w14:textId="0CCCC04E" w:rsidR="00A70CFE" w:rsidRPr="00234750" w:rsidRDefault="00A70CFE" w:rsidP="00234750">
            <w:pPr>
              <w:pStyle w:val="ListParagraph"/>
              <w:numPr>
                <w:ilvl w:val="0"/>
                <w:numId w:val="11"/>
              </w:numPr>
              <w:ind w:left="3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Other relevant Council teams &amp; specialists</w:t>
            </w:r>
          </w:p>
          <w:p w14:paraId="5DD0B3AE" w14:textId="77777777" w:rsidR="002F627C" w:rsidRPr="00234750" w:rsidRDefault="000D2C1F" w:rsidP="00FF165C">
            <w:pPr>
              <w:pStyle w:val="ListParagraph"/>
              <w:numPr>
                <w:ilvl w:val="0"/>
                <w:numId w:val="11"/>
              </w:numPr>
              <w:ind w:left="360"/>
              <w:rPr>
                <w:rFonts w:ascii="Arial" w:eastAsia="Times New Roman" w:hAnsi="Arial" w:cs="Arial"/>
                <w:color w:val="444444"/>
                <w:sz w:val="20"/>
                <w:szCs w:val="20"/>
                <w:lang w:eastAsia="en-GB"/>
              </w:rPr>
            </w:pPr>
            <w:r w:rsidRPr="00234750">
              <w:rPr>
                <w:rFonts w:ascii="Arial" w:hAnsi="Arial" w:cs="Arial"/>
                <w:sz w:val="20"/>
                <w:szCs w:val="20"/>
              </w:rPr>
              <w:t xml:space="preserve">Hampshire Home Choice </w:t>
            </w:r>
          </w:p>
          <w:p w14:paraId="39427E29" w14:textId="46EEC449" w:rsidR="002F627C" w:rsidRPr="002F627C" w:rsidRDefault="000D2C1F" w:rsidP="00FF165C">
            <w:pPr>
              <w:pStyle w:val="ListParagraph"/>
              <w:numPr>
                <w:ilvl w:val="0"/>
                <w:numId w:val="11"/>
              </w:numPr>
              <w:ind w:left="360"/>
              <w:rPr>
                <w:rFonts w:ascii="Arial" w:eastAsia="Times New Roman" w:hAnsi="Arial" w:cs="Arial"/>
                <w:color w:val="444444"/>
                <w:sz w:val="24"/>
                <w:szCs w:val="24"/>
                <w:lang w:eastAsia="en-GB"/>
              </w:rPr>
            </w:pPr>
            <w:r w:rsidRPr="002F627C">
              <w:t xml:space="preserve">Supporting organisations </w:t>
            </w:r>
          </w:p>
          <w:p w14:paraId="3C2C7DAE" w14:textId="77777777" w:rsidR="002F627C" w:rsidRPr="002F627C" w:rsidRDefault="000D2C1F" w:rsidP="00FF165C">
            <w:pPr>
              <w:pStyle w:val="ListParagraph"/>
              <w:numPr>
                <w:ilvl w:val="0"/>
                <w:numId w:val="11"/>
              </w:numPr>
              <w:ind w:left="360"/>
              <w:rPr>
                <w:rFonts w:ascii="Arial" w:eastAsia="Times New Roman" w:hAnsi="Arial" w:cs="Arial"/>
                <w:color w:val="444444"/>
                <w:sz w:val="24"/>
                <w:szCs w:val="24"/>
                <w:lang w:eastAsia="en-GB"/>
              </w:rPr>
            </w:pPr>
            <w:r w:rsidRPr="002F627C">
              <w:t>Adult &amp; Child Services</w:t>
            </w:r>
          </w:p>
          <w:p w14:paraId="61BC59E8" w14:textId="73F0B75D" w:rsidR="002F627C" w:rsidRPr="002F627C" w:rsidRDefault="000D2C1F" w:rsidP="00FF165C">
            <w:pPr>
              <w:pStyle w:val="ListParagraph"/>
              <w:numPr>
                <w:ilvl w:val="0"/>
                <w:numId w:val="11"/>
              </w:numPr>
              <w:ind w:left="360"/>
              <w:rPr>
                <w:rFonts w:ascii="Arial" w:eastAsia="Times New Roman" w:hAnsi="Arial" w:cs="Arial"/>
                <w:color w:val="444444"/>
                <w:sz w:val="24"/>
                <w:szCs w:val="24"/>
                <w:lang w:eastAsia="en-GB"/>
              </w:rPr>
            </w:pPr>
            <w:r w:rsidRPr="002F627C">
              <w:t>Police</w:t>
            </w:r>
          </w:p>
          <w:p w14:paraId="462B2D9F" w14:textId="3C28A244" w:rsidR="002F627C" w:rsidRPr="002F627C" w:rsidRDefault="000D2C1F" w:rsidP="00FF165C">
            <w:pPr>
              <w:pStyle w:val="ListParagraph"/>
              <w:numPr>
                <w:ilvl w:val="0"/>
                <w:numId w:val="11"/>
              </w:numPr>
              <w:ind w:left="360"/>
              <w:rPr>
                <w:rFonts w:ascii="Arial" w:eastAsia="Times New Roman" w:hAnsi="Arial" w:cs="Arial"/>
                <w:color w:val="444444"/>
                <w:sz w:val="24"/>
                <w:szCs w:val="24"/>
                <w:lang w:eastAsia="en-GB"/>
              </w:rPr>
            </w:pPr>
            <w:r w:rsidRPr="002F627C">
              <w:t>Landlords</w:t>
            </w:r>
          </w:p>
          <w:p w14:paraId="24E6E091" w14:textId="77777777" w:rsidR="002F627C" w:rsidRPr="002F627C" w:rsidRDefault="000D2C1F" w:rsidP="00FF165C">
            <w:pPr>
              <w:pStyle w:val="ListParagraph"/>
              <w:numPr>
                <w:ilvl w:val="0"/>
                <w:numId w:val="11"/>
              </w:numPr>
              <w:ind w:left="360"/>
              <w:rPr>
                <w:rFonts w:ascii="Arial" w:eastAsia="Times New Roman" w:hAnsi="Arial" w:cs="Arial"/>
                <w:color w:val="444444"/>
                <w:sz w:val="24"/>
                <w:szCs w:val="24"/>
                <w:lang w:eastAsia="en-GB"/>
              </w:rPr>
            </w:pPr>
            <w:r w:rsidRPr="002F627C">
              <w:t>Housing providers</w:t>
            </w:r>
          </w:p>
          <w:p w14:paraId="6C2C8C46" w14:textId="77777777" w:rsidR="002F627C" w:rsidRPr="002F627C" w:rsidRDefault="000D2C1F" w:rsidP="00FF165C">
            <w:pPr>
              <w:pStyle w:val="ListParagraph"/>
              <w:numPr>
                <w:ilvl w:val="0"/>
                <w:numId w:val="11"/>
              </w:numPr>
              <w:ind w:left="360"/>
              <w:rPr>
                <w:rFonts w:ascii="Arial" w:eastAsia="Times New Roman" w:hAnsi="Arial" w:cs="Arial"/>
                <w:color w:val="444444"/>
                <w:sz w:val="24"/>
                <w:szCs w:val="24"/>
                <w:lang w:eastAsia="en-GB"/>
              </w:rPr>
            </w:pPr>
            <w:r w:rsidRPr="002F627C">
              <w:t>Health</w:t>
            </w:r>
            <w:r w:rsidR="0035337F" w:rsidRPr="002F627C">
              <w:t xml:space="preserve"> services</w:t>
            </w:r>
          </w:p>
          <w:p w14:paraId="03227621" w14:textId="77777777" w:rsidR="002F627C" w:rsidRPr="002F627C" w:rsidRDefault="0035337F" w:rsidP="00FF165C">
            <w:pPr>
              <w:pStyle w:val="ListParagraph"/>
              <w:numPr>
                <w:ilvl w:val="0"/>
                <w:numId w:val="11"/>
              </w:numPr>
              <w:ind w:left="360"/>
              <w:rPr>
                <w:rFonts w:ascii="Arial" w:eastAsia="Times New Roman" w:hAnsi="Arial" w:cs="Arial"/>
                <w:color w:val="444444"/>
                <w:sz w:val="24"/>
                <w:szCs w:val="24"/>
                <w:lang w:eastAsia="en-GB"/>
              </w:rPr>
            </w:pPr>
            <w:r w:rsidRPr="002F627C">
              <w:t xml:space="preserve">B&amp;B proprietors </w:t>
            </w:r>
          </w:p>
          <w:p w14:paraId="729D1EE3" w14:textId="405E77B0" w:rsidR="00CF19A0" w:rsidRPr="00895DDF" w:rsidRDefault="0035337F" w:rsidP="00FF165C">
            <w:pPr>
              <w:pStyle w:val="ListParagraph"/>
              <w:numPr>
                <w:ilvl w:val="0"/>
                <w:numId w:val="11"/>
              </w:numPr>
              <w:ind w:left="360"/>
              <w:rPr>
                <w:rFonts w:ascii="Arial" w:eastAsia="Times New Roman" w:hAnsi="Arial" w:cs="Arial"/>
                <w:color w:val="444444"/>
                <w:sz w:val="24"/>
                <w:szCs w:val="24"/>
                <w:lang w:eastAsia="en-GB"/>
              </w:rPr>
            </w:pPr>
            <w:r w:rsidRPr="002F627C">
              <w:t>Internal Audit</w:t>
            </w:r>
          </w:p>
        </w:tc>
      </w:tr>
      <w:tr w:rsidR="000A06EC" w14:paraId="6CA0AB51" w14:textId="77777777" w:rsidTr="000A06EC">
        <w:tc>
          <w:tcPr>
            <w:tcW w:w="4496" w:type="dxa"/>
          </w:tcPr>
          <w:p w14:paraId="3DFF33F3" w14:textId="430798E1" w:rsidR="000A06EC" w:rsidRDefault="000A06EC" w:rsidP="00EA39EA">
            <w:pPr>
              <w:pStyle w:val="Normal10"/>
              <w:numPr>
                <w:ilvl w:val="0"/>
                <w:numId w:val="20"/>
              </w:numPr>
              <w:spacing w:before="120" w:after="120"/>
            </w:pPr>
            <w:r w:rsidRPr="0049103D">
              <w:rPr>
                <w:rFonts w:eastAsia="Times New Roman" w:cs="Arial"/>
                <w:b/>
                <w:color w:val="444444"/>
                <w:sz w:val="24"/>
                <w:szCs w:val="24"/>
              </w:rPr>
              <w:t>Category of personal data</w:t>
            </w:r>
            <w:r>
              <w:rPr>
                <w:rFonts w:eastAsia="Times New Roman" w:cs="Arial"/>
                <w:b/>
                <w:color w:val="444444"/>
                <w:sz w:val="24"/>
                <w:szCs w:val="24"/>
              </w:rPr>
              <w:t xml:space="preserve"> we may request includes:</w:t>
            </w:r>
          </w:p>
        </w:tc>
        <w:tc>
          <w:tcPr>
            <w:tcW w:w="4520" w:type="dxa"/>
          </w:tcPr>
          <w:p w14:paraId="2FE5B84C" w14:textId="77777777" w:rsidR="000A06EC" w:rsidRDefault="000A06EC" w:rsidP="001C4519">
            <w:pPr>
              <w:rPr>
                <w:rFonts w:ascii="Arial" w:eastAsia="Times New Roman" w:hAnsi="Arial" w:cs="Arial"/>
                <w:sz w:val="24"/>
                <w:szCs w:val="24"/>
                <w:lang w:eastAsia="en-GB"/>
              </w:rPr>
            </w:pPr>
          </w:p>
          <w:p w14:paraId="0278BABE" w14:textId="1ADBF8E7" w:rsidR="000A06EC" w:rsidRDefault="000A06EC" w:rsidP="001C4519">
            <w:pPr>
              <w:rPr>
                <w:rFonts w:ascii="Arial" w:eastAsia="Times New Roman" w:hAnsi="Arial" w:cs="Arial"/>
                <w:sz w:val="24"/>
                <w:szCs w:val="24"/>
                <w:lang w:eastAsia="en-GB"/>
              </w:rPr>
            </w:pPr>
            <w:r w:rsidRPr="0049103D">
              <w:rPr>
                <w:rFonts w:ascii="Arial" w:eastAsia="Times New Roman" w:hAnsi="Arial" w:cs="Arial"/>
                <w:b/>
                <w:color w:val="444444"/>
                <w:sz w:val="24"/>
                <w:szCs w:val="24"/>
                <w:lang w:eastAsia="en-GB"/>
              </w:rPr>
              <w:t>Purpose</w:t>
            </w:r>
            <w:r>
              <w:rPr>
                <w:rFonts w:ascii="Arial" w:eastAsia="Times New Roman" w:hAnsi="Arial" w:cs="Arial"/>
                <w:b/>
                <w:color w:val="444444"/>
                <w:sz w:val="24"/>
                <w:szCs w:val="24"/>
                <w:lang w:eastAsia="en-GB"/>
              </w:rPr>
              <w:t xml:space="preserve"> of requesting information:</w:t>
            </w:r>
          </w:p>
        </w:tc>
      </w:tr>
      <w:tr w:rsidR="001C4519" w14:paraId="0BA7FF5F" w14:textId="77777777" w:rsidTr="000A06EC">
        <w:tc>
          <w:tcPr>
            <w:tcW w:w="4496" w:type="dxa"/>
          </w:tcPr>
          <w:p w14:paraId="5DE6A2E1" w14:textId="77777777" w:rsidR="002F627C" w:rsidRDefault="00551FA9" w:rsidP="002F627C">
            <w:pPr>
              <w:pStyle w:val="Normal10"/>
              <w:numPr>
                <w:ilvl w:val="0"/>
                <w:numId w:val="11"/>
              </w:numPr>
            </w:pPr>
            <w:r>
              <w:t>N</w:t>
            </w:r>
            <w:r w:rsidRPr="00C5028C">
              <w:t xml:space="preserve">ame, address, contact details </w:t>
            </w:r>
          </w:p>
          <w:p w14:paraId="41FDE18B" w14:textId="2D6AD1A2" w:rsidR="002F627C" w:rsidRDefault="00551FA9" w:rsidP="002F627C">
            <w:pPr>
              <w:pStyle w:val="Normal10"/>
              <w:numPr>
                <w:ilvl w:val="0"/>
                <w:numId w:val="11"/>
              </w:numPr>
            </w:pPr>
            <w:r w:rsidRPr="00C5028C">
              <w:t>DOB</w:t>
            </w:r>
          </w:p>
          <w:p w14:paraId="5B0E2110" w14:textId="77777777" w:rsidR="002F627C" w:rsidRDefault="00551FA9" w:rsidP="002F627C">
            <w:pPr>
              <w:pStyle w:val="Normal10"/>
              <w:numPr>
                <w:ilvl w:val="0"/>
                <w:numId w:val="11"/>
              </w:numPr>
            </w:pPr>
            <w:r w:rsidRPr="00C5028C">
              <w:t xml:space="preserve">NI number </w:t>
            </w:r>
          </w:p>
          <w:p w14:paraId="12AE404A" w14:textId="77777777" w:rsidR="002F627C" w:rsidRDefault="00551FA9" w:rsidP="002F627C">
            <w:pPr>
              <w:pStyle w:val="Normal10"/>
              <w:numPr>
                <w:ilvl w:val="0"/>
                <w:numId w:val="11"/>
              </w:numPr>
            </w:pPr>
            <w:r w:rsidRPr="00C5028C">
              <w:t>Personal circumstances including financial details</w:t>
            </w:r>
          </w:p>
          <w:p w14:paraId="1909F455" w14:textId="77777777" w:rsidR="002F627C" w:rsidRDefault="00551FA9" w:rsidP="002F627C">
            <w:pPr>
              <w:pStyle w:val="Normal10"/>
              <w:numPr>
                <w:ilvl w:val="0"/>
                <w:numId w:val="11"/>
              </w:numPr>
            </w:pPr>
            <w:r w:rsidRPr="00C5028C">
              <w:t>employment and family details</w:t>
            </w:r>
          </w:p>
          <w:p w14:paraId="5FAB6778" w14:textId="77777777" w:rsidR="002F627C" w:rsidRDefault="00551FA9" w:rsidP="002F627C">
            <w:pPr>
              <w:pStyle w:val="Normal10"/>
              <w:numPr>
                <w:ilvl w:val="0"/>
                <w:numId w:val="11"/>
              </w:numPr>
            </w:pPr>
            <w:r>
              <w:lastRenderedPageBreak/>
              <w:t>Past rent arrears/tenancy history</w:t>
            </w:r>
          </w:p>
          <w:p w14:paraId="5C24A3EF" w14:textId="77777777" w:rsidR="002F627C" w:rsidRPr="002F627C" w:rsidRDefault="009725C5" w:rsidP="002F627C">
            <w:pPr>
              <w:pStyle w:val="Normal10"/>
              <w:numPr>
                <w:ilvl w:val="0"/>
                <w:numId w:val="11"/>
              </w:numPr>
            </w:pPr>
            <w:r w:rsidRPr="002F627C">
              <w:rPr>
                <w:rFonts w:cs="Arial"/>
                <w:szCs w:val="20"/>
              </w:rPr>
              <w:t>Health matters</w:t>
            </w:r>
          </w:p>
          <w:p w14:paraId="541896D3" w14:textId="77777777" w:rsidR="002F627C" w:rsidRPr="002F627C" w:rsidRDefault="009725C5" w:rsidP="002F627C">
            <w:pPr>
              <w:pStyle w:val="Normal10"/>
              <w:numPr>
                <w:ilvl w:val="0"/>
                <w:numId w:val="11"/>
              </w:numPr>
            </w:pPr>
            <w:r w:rsidRPr="002F627C">
              <w:rPr>
                <w:rFonts w:cs="Arial"/>
                <w:szCs w:val="20"/>
              </w:rPr>
              <w:t>Disability</w:t>
            </w:r>
          </w:p>
          <w:p w14:paraId="7AC7786B" w14:textId="77777777" w:rsidR="002F627C" w:rsidRPr="002F627C" w:rsidRDefault="009725C5" w:rsidP="002F627C">
            <w:pPr>
              <w:pStyle w:val="Normal10"/>
              <w:numPr>
                <w:ilvl w:val="0"/>
                <w:numId w:val="11"/>
              </w:numPr>
            </w:pPr>
            <w:r w:rsidRPr="002F627C">
              <w:rPr>
                <w:rFonts w:cs="Arial"/>
                <w:szCs w:val="20"/>
              </w:rPr>
              <w:t xml:space="preserve">Sexual orientation </w:t>
            </w:r>
          </w:p>
          <w:p w14:paraId="756EFA56" w14:textId="77777777" w:rsidR="002F627C" w:rsidRPr="002F627C" w:rsidRDefault="009725C5" w:rsidP="002F627C">
            <w:pPr>
              <w:pStyle w:val="Normal10"/>
              <w:numPr>
                <w:ilvl w:val="0"/>
                <w:numId w:val="11"/>
              </w:numPr>
            </w:pPr>
            <w:r w:rsidRPr="002F627C">
              <w:rPr>
                <w:rFonts w:cs="Arial"/>
                <w:szCs w:val="20"/>
              </w:rPr>
              <w:t>Convictions</w:t>
            </w:r>
          </w:p>
          <w:p w14:paraId="1F75B9FF" w14:textId="42669BAC" w:rsidR="009725C5" w:rsidRPr="002F627C" w:rsidRDefault="009725C5" w:rsidP="002F627C">
            <w:pPr>
              <w:pStyle w:val="Normal10"/>
              <w:numPr>
                <w:ilvl w:val="0"/>
                <w:numId w:val="11"/>
              </w:numPr>
            </w:pPr>
            <w:r w:rsidRPr="002F627C">
              <w:rPr>
                <w:rFonts w:cs="Arial"/>
                <w:szCs w:val="20"/>
              </w:rPr>
              <w:t>Religion</w:t>
            </w:r>
          </w:p>
          <w:p w14:paraId="67ABDCA8" w14:textId="3F32D50B" w:rsidR="009725C5" w:rsidRDefault="009725C5" w:rsidP="00551FA9">
            <w:pPr>
              <w:rPr>
                <w:rFonts w:ascii="Arial" w:eastAsia="Times New Roman" w:hAnsi="Arial" w:cs="Arial"/>
                <w:color w:val="444444"/>
                <w:sz w:val="24"/>
                <w:szCs w:val="24"/>
                <w:lang w:eastAsia="en-GB"/>
              </w:rPr>
            </w:pPr>
          </w:p>
        </w:tc>
        <w:tc>
          <w:tcPr>
            <w:tcW w:w="4520" w:type="dxa"/>
          </w:tcPr>
          <w:p w14:paraId="473D09A6" w14:textId="2B93531B" w:rsidR="001C4519" w:rsidRPr="001C4519" w:rsidRDefault="00C30776" w:rsidP="001C4519">
            <w:pPr>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For </w:t>
            </w:r>
            <w:r w:rsidR="002F627C">
              <w:rPr>
                <w:rFonts w:ascii="Arial" w:eastAsia="Times New Roman" w:hAnsi="Arial" w:cs="Arial"/>
                <w:sz w:val="24"/>
                <w:szCs w:val="24"/>
                <w:lang w:eastAsia="en-GB"/>
              </w:rPr>
              <w:t xml:space="preserve">the </w:t>
            </w:r>
            <w:r>
              <w:rPr>
                <w:rFonts w:ascii="Arial" w:eastAsia="Times New Roman" w:hAnsi="Arial" w:cs="Arial"/>
                <w:sz w:val="24"/>
                <w:szCs w:val="24"/>
                <w:lang w:eastAsia="en-GB"/>
              </w:rPr>
              <w:t>allocation and letting of affordable housing units</w:t>
            </w:r>
          </w:p>
        </w:tc>
      </w:tr>
      <w:tr w:rsidR="001C4519" w14:paraId="309B1EFB" w14:textId="77777777" w:rsidTr="000A06EC">
        <w:tc>
          <w:tcPr>
            <w:tcW w:w="4496" w:type="dxa"/>
          </w:tcPr>
          <w:p w14:paraId="612E0FEE" w14:textId="19255313" w:rsidR="001C4519" w:rsidRPr="00FF165C" w:rsidRDefault="000A06EC" w:rsidP="00C142EA">
            <w:pPr>
              <w:rPr>
                <w:rFonts w:ascii="Arial" w:eastAsia="Times New Roman" w:hAnsi="Arial" w:cs="Arial"/>
                <w:b/>
                <w:bCs/>
                <w:color w:val="444444"/>
                <w:sz w:val="24"/>
                <w:szCs w:val="24"/>
                <w:lang w:eastAsia="en-GB"/>
              </w:rPr>
            </w:pPr>
            <w:r w:rsidRPr="00FF165C">
              <w:rPr>
                <w:rFonts w:ascii="Arial" w:eastAsia="Times New Roman" w:hAnsi="Arial" w:cs="Arial"/>
                <w:b/>
                <w:bCs/>
                <w:color w:val="444444"/>
                <w:sz w:val="24"/>
                <w:szCs w:val="24"/>
                <w:lang w:eastAsia="en-GB"/>
              </w:rPr>
              <w:t>Who we may share your data with:</w:t>
            </w:r>
          </w:p>
        </w:tc>
        <w:tc>
          <w:tcPr>
            <w:tcW w:w="4520" w:type="dxa"/>
          </w:tcPr>
          <w:p w14:paraId="41D2FB5C" w14:textId="02EE2115" w:rsidR="000A06EC" w:rsidRDefault="000A06EC" w:rsidP="00FF165C">
            <w:pPr>
              <w:pStyle w:val="Normal10"/>
              <w:numPr>
                <w:ilvl w:val="0"/>
                <w:numId w:val="17"/>
              </w:numPr>
              <w:ind w:left="360"/>
            </w:pPr>
            <w:r>
              <w:t>Affordable housing team</w:t>
            </w:r>
          </w:p>
          <w:p w14:paraId="36020DFC" w14:textId="02DDF92A" w:rsidR="00A70CFE" w:rsidRDefault="00A70CFE" w:rsidP="00FF165C">
            <w:pPr>
              <w:pStyle w:val="Normal10"/>
              <w:numPr>
                <w:ilvl w:val="0"/>
                <w:numId w:val="17"/>
              </w:numPr>
              <w:ind w:left="360"/>
            </w:pPr>
            <w:r>
              <w:t>Other relevant Council teams &amp; Specialists</w:t>
            </w:r>
          </w:p>
          <w:p w14:paraId="2C6C57BF" w14:textId="40DEE3B9" w:rsidR="008737BF" w:rsidRDefault="008737BF" w:rsidP="00FF165C">
            <w:pPr>
              <w:pStyle w:val="Normal10"/>
              <w:numPr>
                <w:ilvl w:val="0"/>
                <w:numId w:val="17"/>
              </w:numPr>
              <w:ind w:left="360"/>
            </w:pPr>
            <w:r w:rsidRPr="00C5028C">
              <w:t>Supporting organisations</w:t>
            </w:r>
          </w:p>
          <w:p w14:paraId="536EF97A" w14:textId="77777777" w:rsidR="008737BF" w:rsidRDefault="008737BF" w:rsidP="00FF165C">
            <w:pPr>
              <w:pStyle w:val="Normal10"/>
              <w:numPr>
                <w:ilvl w:val="0"/>
                <w:numId w:val="17"/>
              </w:numPr>
              <w:ind w:left="360"/>
            </w:pPr>
            <w:r w:rsidRPr="00C5028C">
              <w:t>Adult &amp; Child Services,</w:t>
            </w:r>
          </w:p>
          <w:p w14:paraId="636594E9" w14:textId="77777777" w:rsidR="008737BF" w:rsidRPr="00C5028C" w:rsidRDefault="008737BF" w:rsidP="00FF165C">
            <w:pPr>
              <w:pStyle w:val="Normal10"/>
              <w:numPr>
                <w:ilvl w:val="0"/>
                <w:numId w:val="17"/>
              </w:numPr>
              <w:ind w:left="360"/>
            </w:pPr>
            <w:r w:rsidRPr="00C5028C">
              <w:t>Police</w:t>
            </w:r>
          </w:p>
          <w:p w14:paraId="4B0E9572" w14:textId="77777777" w:rsidR="008737BF" w:rsidRDefault="008737BF" w:rsidP="00FF165C">
            <w:pPr>
              <w:pStyle w:val="Normal10"/>
              <w:numPr>
                <w:ilvl w:val="0"/>
                <w:numId w:val="16"/>
              </w:numPr>
              <w:ind w:left="360"/>
            </w:pPr>
            <w:r w:rsidRPr="00C5028C">
              <w:t>Health services</w:t>
            </w:r>
          </w:p>
          <w:p w14:paraId="09881859" w14:textId="4CA8FB42" w:rsidR="008737BF" w:rsidRDefault="008737BF" w:rsidP="00FF165C">
            <w:pPr>
              <w:pStyle w:val="Normal10"/>
              <w:numPr>
                <w:ilvl w:val="0"/>
                <w:numId w:val="16"/>
              </w:numPr>
              <w:ind w:left="360"/>
            </w:pPr>
            <w:r w:rsidRPr="00C5028C">
              <w:t>Internal Audi</w:t>
            </w:r>
            <w:r>
              <w:t>t</w:t>
            </w:r>
          </w:p>
          <w:p w14:paraId="09BBEACC" w14:textId="0E097DE5" w:rsidR="00BA16BF" w:rsidRDefault="00BA16BF" w:rsidP="00FF165C">
            <w:pPr>
              <w:pStyle w:val="Normal10"/>
              <w:numPr>
                <w:ilvl w:val="0"/>
                <w:numId w:val="16"/>
              </w:numPr>
              <w:ind w:left="360"/>
            </w:pPr>
            <w:r>
              <w:t>Probation</w:t>
            </w:r>
          </w:p>
          <w:p w14:paraId="3F260503" w14:textId="04AEC268" w:rsidR="001C4519" w:rsidRPr="001F409D" w:rsidRDefault="001C4519" w:rsidP="00BA16BF">
            <w:pPr>
              <w:pStyle w:val="ListParagraph"/>
              <w:rPr>
                <w:rFonts w:ascii="Arial" w:eastAsia="Times New Roman" w:hAnsi="Arial" w:cs="Arial"/>
                <w:sz w:val="24"/>
                <w:szCs w:val="24"/>
                <w:lang w:eastAsia="en-GB"/>
              </w:rPr>
            </w:pPr>
          </w:p>
        </w:tc>
      </w:tr>
      <w:tr w:rsidR="009A6C9A" w14:paraId="4EA0F06E" w14:textId="77777777" w:rsidTr="000A06EC">
        <w:tc>
          <w:tcPr>
            <w:tcW w:w="4496" w:type="dxa"/>
          </w:tcPr>
          <w:p w14:paraId="1014AA65" w14:textId="5D5CF775" w:rsidR="009A6C9A" w:rsidRPr="004B22AB" w:rsidRDefault="00033562" w:rsidP="004B22AB">
            <w:pPr>
              <w:pStyle w:val="ListParagraph"/>
              <w:numPr>
                <w:ilvl w:val="0"/>
                <w:numId w:val="20"/>
              </w:numPr>
              <w:rPr>
                <w:rFonts w:ascii="Arial" w:eastAsia="Times New Roman" w:hAnsi="Arial" w:cs="Arial"/>
                <w:color w:val="444444"/>
                <w:sz w:val="24"/>
                <w:szCs w:val="24"/>
                <w:lang w:eastAsia="en-GB"/>
              </w:rPr>
            </w:pPr>
            <w:r w:rsidRPr="004B22AB">
              <w:rPr>
                <w:rFonts w:ascii="Arial" w:eastAsia="Times New Roman" w:hAnsi="Arial" w:cs="Arial"/>
                <w:b/>
                <w:color w:val="444444"/>
                <w:sz w:val="24"/>
                <w:szCs w:val="24"/>
                <w:lang w:eastAsia="en-GB"/>
              </w:rPr>
              <w:t>Category of personal data we may request includes:</w:t>
            </w:r>
          </w:p>
        </w:tc>
        <w:tc>
          <w:tcPr>
            <w:tcW w:w="4520" w:type="dxa"/>
          </w:tcPr>
          <w:p w14:paraId="03D99E77" w14:textId="2186B2FE" w:rsidR="009A6C9A" w:rsidRPr="00033562" w:rsidRDefault="00033562" w:rsidP="00033562">
            <w:pPr>
              <w:rPr>
                <w:rFonts w:ascii="Arial" w:eastAsia="Times New Roman" w:hAnsi="Arial" w:cs="Arial"/>
                <w:sz w:val="24"/>
                <w:szCs w:val="24"/>
                <w:lang w:eastAsia="en-GB"/>
              </w:rPr>
            </w:pPr>
            <w:r w:rsidRPr="0049103D">
              <w:rPr>
                <w:rFonts w:ascii="Arial" w:eastAsia="Times New Roman" w:hAnsi="Arial" w:cs="Arial"/>
                <w:b/>
                <w:color w:val="444444"/>
                <w:sz w:val="24"/>
                <w:szCs w:val="24"/>
                <w:lang w:eastAsia="en-GB"/>
              </w:rPr>
              <w:t>Purpose</w:t>
            </w:r>
            <w:r>
              <w:rPr>
                <w:rFonts w:ascii="Arial" w:eastAsia="Times New Roman" w:hAnsi="Arial" w:cs="Arial"/>
                <w:b/>
                <w:color w:val="444444"/>
                <w:sz w:val="24"/>
                <w:szCs w:val="24"/>
                <w:lang w:eastAsia="en-GB"/>
              </w:rPr>
              <w:t xml:space="preserve"> of requesting information:</w:t>
            </w:r>
          </w:p>
        </w:tc>
      </w:tr>
      <w:tr w:rsidR="009A11A6" w14:paraId="766D1D9A" w14:textId="77777777" w:rsidTr="000A06EC">
        <w:tc>
          <w:tcPr>
            <w:tcW w:w="4496" w:type="dxa"/>
          </w:tcPr>
          <w:p w14:paraId="16973CDF" w14:textId="77777777" w:rsidR="002F627C" w:rsidRDefault="009A11A6" w:rsidP="002F627C">
            <w:pPr>
              <w:pStyle w:val="Normal10"/>
              <w:numPr>
                <w:ilvl w:val="0"/>
                <w:numId w:val="19"/>
              </w:numPr>
            </w:pPr>
            <w:r>
              <w:t>N</w:t>
            </w:r>
            <w:r w:rsidRPr="00C5028C">
              <w:t xml:space="preserve">ame, address, contact details </w:t>
            </w:r>
          </w:p>
          <w:p w14:paraId="223796FF" w14:textId="77777777" w:rsidR="002F627C" w:rsidRDefault="009A11A6" w:rsidP="002F627C">
            <w:pPr>
              <w:pStyle w:val="Normal10"/>
              <w:numPr>
                <w:ilvl w:val="0"/>
                <w:numId w:val="19"/>
              </w:numPr>
            </w:pPr>
            <w:r w:rsidRPr="00C5028C">
              <w:t xml:space="preserve">DOB </w:t>
            </w:r>
          </w:p>
          <w:p w14:paraId="7BBC310F" w14:textId="27D14457" w:rsidR="009A11A6" w:rsidRPr="00C5028C" w:rsidRDefault="009A11A6" w:rsidP="002F627C">
            <w:pPr>
              <w:pStyle w:val="Normal10"/>
              <w:numPr>
                <w:ilvl w:val="0"/>
                <w:numId w:val="19"/>
              </w:numPr>
            </w:pPr>
            <w:r w:rsidRPr="00C5028C">
              <w:t xml:space="preserve">NI number </w:t>
            </w:r>
          </w:p>
          <w:p w14:paraId="7DB30B13" w14:textId="77777777" w:rsidR="009A11A6" w:rsidRPr="00C5028C" w:rsidRDefault="009A11A6" w:rsidP="002F627C">
            <w:pPr>
              <w:pStyle w:val="Normal10"/>
              <w:numPr>
                <w:ilvl w:val="0"/>
                <w:numId w:val="19"/>
              </w:numPr>
            </w:pPr>
            <w:r w:rsidRPr="00C5028C">
              <w:t>Personal circumstances including financial details,</w:t>
            </w:r>
          </w:p>
          <w:p w14:paraId="743CDB93" w14:textId="77777777" w:rsidR="002F627C" w:rsidRDefault="009A11A6" w:rsidP="002F627C">
            <w:pPr>
              <w:pStyle w:val="Normal10"/>
              <w:numPr>
                <w:ilvl w:val="0"/>
                <w:numId w:val="19"/>
              </w:numPr>
            </w:pPr>
            <w:r w:rsidRPr="00C5028C">
              <w:t>employment and family details</w:t>
            </w:r>
          </w:p>
          <w:p w14:paraId="7282F1C4" w14:textId="77777777" w:rsidR="002F627C" w:rsidRPr="002F627C" w:rsidRDefault="00062C23" w:rsidP="002F627C">
            <w:pPr>
              <w:pStyle w:val="Normal10"/>
              <w:numPr>
                <w:ilvl w:val="0"/>
                <w:numId w:val="19"/>
              </w:numPr>
            </w:pPr>
            <w:r w:rsidRPr="002F627C">
              <w:rPr>
                <w:rFonts w:cs="Arial"/>
                <w:szCs w:val="20"/>
              </w:rPr>
              <w:t>Health matters</w:t>
            </w:r>
          </w:p>
          <w:p w14:paraId="46A3B636" w14:textId="77777777" w:rsidR="002F627C" w:rsidRPr="002F627C" w:rsidRDefault="00062C23" w:rsidP="002F627C">
            <w:pPr>
              <w:pStyle w:val="Normal10"/>
              <w:numPr>
                <w:ilvl w:val="0"/>
                <w:numId w:val="19"/>
              </w:numPr>
            </w:pPr>
            <w:r w:rsidRPr="002F627C">
              <w:rPr>
                <w:rFonts w:cs="Arial"/>
                <w:szCs w:val="20"/>
              </w:rPr>
              <w:t>Disability</w:t>
            </w:r>
          </w:p>
          <w:p w14:paraId="6B1E9C39" w14:textId="77777777" w:rsidR="002F627C" w:rsidRPr="002F627C" w:rsidRDefault="00062C23" w:rsidP="002F627C">
            <w:pPr>
              <w:pStyle w:val="Normal10"/>
              <w:numPr>
                <w:ilvl w:val="0"/>
                <w:numId w:val="19"/>
              </w:numPr>
            </w:pPr>
            <w:r w:rsidRPr="002F627C">
              <w:rPr>
                <w:rFonts w:cs="Arial"/>
                <w:szCs w:val="20"/>
              </w:rPr>
              <w:t xml:space="preserve">Sexual orientation </w:t>
            </w:r>
          </w:p>
          <w:p w14:paraId="47C15122" w14:textId="77777777" w:rsidR="002F627C" w:rsidRPr="002F627C" w:rsidRDefault="00062C23" w:rsidP="002F627C">
            <w:pPr>
              <w:pStyle w:val="Normal10"/>
              <w:numPr>
                <w:ilvl w:val="0"/>
                <w:numId w:val="19"/>
              </w:numPr>
            </w:pPr>
            <w:r w:rsidRPr="002F627C">
              <w:rPr>
                <w:rFonts w:cs="Arial"/>
                <w:szCs w:val="20"/>
              </w:rPr>
              <w:t>Convictions</w:t>
            </w:r>
          </w:p>
          <w:p w14:paraId="59195A57" w14:textId="77777777" w:rsidR="002F627C" w:rsidRPr="002F627C" w:rsidRDefault="00062C23" w:rsidP="002F627C">
            <w:pPr>
              <w:pStyle w:val="Normal10"/>
              <w:numPr>
                <w:ilvl w:val="0"/>
                <w:numId w:val="19"/>
              </w:numPr>
            </w:pPr>
            <w:r w:rsidRPr="002F627C">
              <w:rPr>
                <w:rFonts w:cs="Arial"/>
                <w:szCs w:val="20"/>
              </w:rPr>
              <w:t>Religion</w:t>
            </w:r>
          </w:p>
          <w:p w14:paraId="2440FE8E" w14:textId="77777777" w:rsidR="002F627C" w:rsidRPr="002F627C" w:rsidRDefault="00062C23" w:rsidP="002F627C">
            <w:pPr>
              <w:pStyle w:val="Normal10"/>
              <w:numPr>
                <w:ilvl w:val="0"/>
                <w:numId w:val="19"/>
              </w:numPr>
            </w:pPr>
            <w:r w:rsidRPr="002F627C">
              <w:rPr>
                <w:rFonts w:cs="Arial"/>
                <w:szCs w:val="20"/>
              </w:rPr>
              <w:t>Support needs</w:t>
            </w:r>
          </w:p>
          <w:p w14:paraId="56316FC2" w14:textId="46902DFC" w:rsidR="00062C23" w:rsidRDefault="00062C23" w:rsidP="002F627C">
            <w:pPr>
              <w:pStyle w:val="Normal10"/>
              <w:numPr>
                <w:ilvl w:val="0"/>
                <w:numId w:val="19"/>
              </w:numPr>
            </w:pPr>
            <w:r w:rsidRPr="002F627C">
              <w:rPr>
                <w:rFonts w:cs="Arial"/>
                <w:szCs w:val="20"/>
              </w:rPr>
              <w:t>Other agencies involved</w:t>
            </w:r>
          </w:p>
          <w:p w14:paraId="7523A441" w14:textId="77777777" w:rsidR="009A11A6" w:rsidRDefault="009A11A6" w:rsidP="009A11A6">
            <w:pPr>
              <w:rPr>
                <w:rFonts w:ascii="Arial" w:eastAsia="Times New Roman" w:hAnsi="Arial" w:cs="Arial"/>
                <w:color w:val="444444"/>
                <w:sz w:val="24"/>
                <w:szCs w:val="24"/>
                <w:lang w:eastAsia="en-GB"/>
              </w:rPr>
            </w:pPr>
          </w:p>
        </w:tc>
        <w:tc>
          <w:tcPr>
            <w:tcW w:w="4520" w:type="dxa"/>
          </w:tcPr>
          <w:p w14:paraId="73614A52" w14:textId="7E64C15E" w:rsidR="009A11A6" w:rsidRPr="009A6C9A" w:rsidRDefault="009A11A6" w:rsidP="009A11A6">
            <w:pPr>
              <w:rPr>
                <w:rFonts w:ascii="Arial" w:eastAsia="Times New Roman" w:hAnsi="Arial" w:cs="Arial"/>
                <w:sz w:val="24"/>
                <w:szCs w:val="24"/>
                <w:lang w:eastAsia="en-GB"/>
              </w:rPr>
            </w:pPr>
            <w:r>
              <w:rPr>
                <w:rFonts w:cs="Arial"/>
                <w:szCs w:val="20"/>
              </w:rPr>
              <w:t>For allocation and letting to specialist accommodation with support service.</w:t>
            </w:r>
          </w:p>
        </w:tc>
      </w:tr>
      <w:tr w:rsidR="00033562" w14:paraId="1C39BEAA" w14:textId="77777777" w:rsidTr="000A06EC">
        <w:tc>
          <w:tcPr>
            <w:tcW w:w="4496" w:type="dxa"/>
          </w:tcPr>
          <w:p w14:paraId="36D49974" w14:textId="336798B1" w:rsidR="00033562" w:rsidRDefault="00033562" w:rsidP="00033562">
            <w:p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Who we may share your data with:</w:t>
            </w:r>
          </w:p>
        </w:tc>
        <w:tc>
          <w:tcPr>
            <w:tcW w:w="4520" w:type="dxa"/>
          </w:tcPr>
          <w:p w14:paraId="459FD5FF" w14:textId="77777777" w:rsidR="006A7E91" w:rsidRDefault="00FF165C" w:rsidP="00030875">
            <w:pPr>
              <w:pStyle w:val="Normal10"/>
              <w:numPr>
                <w:ilvl w:val="0"/>
                <w:numId w:val="17"/>
              </w:numPr>
              <w:ind w:left="360"/>
            </w:pPr>
            <w:r>
              <w:t>Affordable housing team</w:t>
            </w:r>
          </w:p>
          <w:p w14:paraId="28A571A8" w14:textId="0AF781F8" w:rsidR="006A7E91" w:rsidRDefault="006A7E91" w:rsidP="00030875">
            <w:pPr>
              <w:pStyle w:val="Normal10"/>
              <w:numPr>
                <w:ilvl w:val="0"/>
                <w:numId w:val="17"/>
              </w:numPr>
              <w:ind w:left="360"/>
            </w:pPr>
            <w:r>
              <w:t>Other relevant Council teams &amp; specialists</w:t>
            </w:r>
          </w:p>
          <w:p w14:paraId="6FF36CEB" w14:textId="5C65BA10" w:rsidR="00033562" w:rsidRDefault="00033562" w:rsidP="00030875">
            <w:pPr>
              <w:pStyle w:val="Normal10"/>
              <w:numPr>
                <w:ilvl w:val="0"/>
                <w:numId w:val="17"/>
              </w:numPr>
              <w:ind w:left="360"/>
            </w:pPr>
            <w:r w:rsidRPr="00C5028C">
              <w:t>Supporting organisations</w:t>
            </w:r>
          </w:p>
          <w:p w14:paraId="68A6785E" w14:textId="77777777" w:rsidR="00033562" w:rsidRDefault="00033562" w:rsidP="00FF165C">
            <w:pPr>
              <w:pStyle w:val="Normal10"/>
              <w:numPr>
                <w:ilvl w:val="0"/>
                <w:numId w:val="17"/>
              </w:numPr>
              <w:ind w:left="360"/>
            </w:pPr>
            <w:r w:rsidRPr="00C5028C">
              <w:t>Adult &amp; Child Services,</w:t>
            </w:r>
          </w:p>
          <w:p w14:paraId="556497DF" w14:textId="77777777" w:rsidR="00033562" w:rsidRPr="00C5028C" w:rsidRDefault="00033562" w:rsidP="00FF165C">
            <w:pPr>
              <w:pStyle w:val="Normal10"/>
              <w:numPr>
                <w:ilvl w:val="0"/>
                <w:numId w:val="17"/>
              </w:numPr>
              <w:ind w:left="360"/>
            </w:pPr>
            <w:r w:rsidRPr="00C5028C">
              <w:t>Police</w:t>
            </w:r>
          </w:p>
          <w:p w14:paraId="0F232B2B" w14:textId="77777777" w:rsidR="00033562" w:rsidRDefault="00033562" w:rsidP="00FF165C">
            <w:pPr>
              <w:pStyle w:val="Normal10"/>
              <w:numPr>
                <w:ilvl w:val="0"/>
                <w:numId w:val="16"/>
              </w:numPr>
              <w:ind w:left="360"/>
            </w:pPr>
            <w:r w:rsidRPr="00C5028C">
              <w:t>Health services</w:t>
            </w:r>
          </w:p>
          <w:p w14:paraId="533BCC57" w14:textId="77777777" w:rsidR="00033562" w:rsidRDefault="00033562" w:rsidP="00FF165C">
            <w:pPr>
              <w:pStyle w:val="Normal10"/>
              <w:numPr>
                <w:ilvl w:val="0"/>
                <w:numId w:val="16"/>
              </w:numPr>
              <w:ind w:left="360"/>
            </w:pPr>
            <w:r w:rsidRPr="00C5028C">
              <w:t>Internal Audi</w:t>
            </w:r>
            <w:r>
              <w:t>t</w:t>
            </w:r>
          </w:p>
          <w:p w14:paraId="381AF687" w14:textId="77777777" w:rsidR="00033562" w:rsidRDefault="00033562" w:rsidP="00FF165C">
            <w:pPr>
              <w:pStyle w:val="Normal10"/>
              <w:numPr>
                <w:ilvl w:val="0"/>
                <w:numId w:val="16"/>
              </w:numPr>
              <w:ind w:left="360"/>
            </w:pPr>
            <w:r>
              <w:t>Probation</w:t>
            </w:r>
          </w:p>
          <w:p w14:paraId="15DA1CDC" w14:textId="77777777" w:rsidR="00FF165C" w:rsidRDefault="00033562" w:rsidP="00FF165C">
            <w:pPr>
              <w:pStyle w:val="Normal10"/>
              <w:numPr>
                <w:ilvl w:val="0"/>
                <w:numId w:val="16"/>
              </w:numPr>
              <w:ind w:left="360"/>
            </w:pPr>
            <w:r>
              <w:t>Contractors/Maintenance</w:t>
            </w:r>
          </w:p>
          <w:p w14:paraId="150FDA63" w14:textId="01DCFCC7" w:rsidR="00033562" w:rsidRPr="00FF165C" w:rsidRDefault="00033562" w:rsidP="00FF165C">
            <w:pPr>
              <w:pStyle w:val="Normal10"/>
              <w:numPr>
                <w:ilvl w:val="0"/>
                <w:numId w:val="16"/>
              </w:numPr>
              <w:ind w:left="360"/>
            </w:pPr>
            <w:r>
              <w:t xml:space="preserve">Out of Hours </w:t>
            </w:r>
          </w:p>
        </w:tc>
      </w:tr>
      <w:tr w:rsidR="00033562" w14:paraId="54ACAD0A" w14:textId="77777777" w:rsidTr="000A06EC">
        <w:tc>
          <w:tcPr>
            <w:tcW w:w="4496" w:type="dxa"/>
          </w:tcPr>
          <w:p w14:paraId="50D7878D" w14:textId="77777777" w:rsidR="00033562" w:rsidRDefault="00033562" w:rsidP="00033562">
            <w:p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Lawful basis for using your personal data:</w:t>
            </w:r>
          </w:p>
        </w:tc>
        <w:tc>
          <w:tcPr>
            <w:tcW w:w="4520" w:type="dxa"/>
          </w:tcPr>
          <w:p w14:paraId="77781438" w14:textId="77777777" w:rsidR="00033562" w:rsidRPr="00236B61" w:rsidRDefault="00033562" w:rsidP="00236B61">
            <w:pPr>
              <w:pStyle w:val="ListParagraph"/>
              <w:numPr>
                <w:ilvl w:val="0"/>
                <w:numId w:val="3"/>
              </w:numPr>
              <w:ind w:left="360"/>
              <w:rPr>
                <w:rFonts w:ascii="Arial" w:eastAsia="Times New Roman" w:hAnsi="Arial" w:cs="Arial"/>
                <w:sz w:val="20"/>
                <w:szCs w:val="20"/>
                <w:lang w:eastAsia="en-GB"/>
              </w:rPr>
            </w:pPr>
            <w:r w:rsidRPr="00236B61">
              <w:rPr>
                <w:rFonts w:ascii="Arial" w:eastAsia="Times New Roman" w:hAnsi="Arial" w:cs="Arial"/>
                <w:sz w:val="20"/>
                <w:szCs w:val="20"/>
                <w:lang w:eastAsia="en-GB"/>
              </w:rPr>
              <w:t>Article 6 (1) (c) - Legal Obligation</w:t>
            </w:r>
          </w:p>
        </w:tc>
      </w:tr>
      <w:tr w:rsidR="00033562" w14:paraId="10C71C8B" w14:textId="77777777" w:rsidTr="000A06EC">
        <w:tc>
          <w:tcPr>
            <w:tcW w:w="4496" w:type="dxa"/>
          </w:tcPr>
          <w:p w14:paraId="7F774CD8" w14:textId="77777777" w:rsidR="00033562" w:rsidRDefault="00033562" w:rsidP="00033562">
            <w:pPr>
              <w:rPr>
                <w:rFonts w:ascii="Arial" w:eastAsia="Times New Roman" w:hAnsi="Arial" w:cs="Arial"/>
                <w:color w:val="444444"/>
                <w:sz w:val="24"/>
                <w:szCs w:val="24"/>
                <w:lang w:eastAsia="en-GB"/>
              </w:rPr>
            </w:pPr>
            <w:r>
              <w:rPr>
                <w:rFonts w:ascii="Arial" w:eastAsia="Times New Roman" w:hAnsi="Arial" w:cs="Arial"/>
                <w:color w:val="444444"/>
                <w:sz w:val="24"/>
                <w:szCs w:val="24"/>
                <w:lang w:eastAsia="en-GB"/>
              </w:rPr>
              <w:t>Lawful basis for using your special personal data</w:t>
            </w:r>
          </w:p>
        </w:tc>
        <w:tc>
          <w:tcPr>
            <w:tcW w:w="4520" w:type="dxa"/>
          </w:tcPr>
          <w:p w14:paraId="3E572B3A" w14:textId="56D670E9" w:rsidR="00033562" w:rsidRPr="00236B61" w:rsidRDefault="004D0CA2" w:rsidP="00236B61">
            <w:pPr>
              <w:pStyle w:val="ListParagraph"/>
              <w:numPr>
                <w:ilvl w:val="0"/>
                <w:numId w:val="3"/>
              </w:numPr>
              <w:ind w:left="360"/>
              <w:rPr>
                <w:rFonts w:ascii="Arial" w:eastAsia="Times New Roman" w:hAnsi="Arial" w:cs="Arial"/>
                <w:sz w:val="20"/>
                <w:szCs w:val="20"/>
                <w:lang w:eastAsia="en-GB"/>
              </w:rPr>
            </w:pPr>
            <w:r w:rsidRPr="00236B61">
              <w:rPr>
                <w:rFonts w:ascii="Arial" w:eastAsia="Times New Roman" w:hAnsi="Arial" w:cs="Arial"/>
                <w:sz w:val="20"/>
                <w:szCs w:val="20"/>
                <w:lang w:eastAsia="en-GB"/>
              </w:rPr>
              <w:t>Article 9 (2) (g) –</w:t>
            </w:r>
            <w:r w:rsidR="00236B61" w:rsidRPr="00236B61">
              <w:rPr>
                <w:rFonts w:ascii="Arial" w:eastAsia="Times New Roman" w:hAnsi="Arial" w:cs="Arial"/>
                <w:sz w:val="20"/>
                <w:szCs w:val="20"/>
                <w:lang w:eastAsia="en-GB"/>
              </w:rPr>
              <w:t xml:space="preserve"> Substantial public interest</w:t>
            </w:r>
          </w:p>
          <w:p w14:paraId="1ECBF01C" w14:textId="6FA53352" w:rsidR="004D0CA2" w:rsidRPr="00236B61" w:rsidRDefault="004D0CA2" w:rsidP="00236B61">
            <w:pPr>
              <w:pStyle w:val="ListParagraph"/>
              <w:numPr>
                <w:ilvl w:val="0"/>
                <w:numId w:val="3"/>
              </w:numPr>
              <w:ind w:left="360"/>
              <w:rPr>
                <w:rFonts w:ascii="Arial" w:eastAsia="Times New Roman" w:hAnsi="Arial" w:cs="Arial"/>
                <w:sz w:val="20"/>
                <w:szCs w:val="20"/>
                <w:lang w:eastAsia="en-GB"/>
              </w:rPr>
            </w:pPr>
            <w:r w:rsidRPr="00236B61">
              <w:rPr>
                <w:rFonts w:ascii="Arial" w:eastAsia="Times New Roman" w:hAnsi="Arial" w:cs="Arial"/>
                <w:sz w:val="20"/>
                <w:szCs w:val="20"/>
                <w:lang w:eastAsia="en-GB"/>
              </w:rPr>
              <w:t xml:space="preserve">Article 9 (2 (h) </w:t>
            </w:r>
            <w:r w:rsidR="00236B61" w:rsidRPr="00236B61">
              <w:rPr>
                <w:rFonts w:ascii="Arial" w:eastAsia="Times New Roman" w:hAnsi="Arial" w:cs="Arial"/>
                <w:sz w:val="20"/>
                <w:szCs w:val="20"/>
                <w:lang w:eastAsia="en-GB"/>
              </w:rPr>
              <w:t>– medical (homelessness)</w:t>
            </w:r>
          </w:p>
        </w:tc>
      </w:tr>
    </w:tbl>
    <w:p w14:paraId="419EC714" w14:textId="77777777" w:rsidR="00D500E5" w:rsidRPr="00D500E5" w:rsidRDefault="005147FE" w:rsidP="00D500E5">
      <w:pPr>
        <w:spacing w:before="225" w:after="240" w:line="288" w:lineRule="atLeast"/>
        <w:outlineLvl w:val="1"/>
        <w:rPr>
          <w:rFonts w:ascii="Arial" w:eastAsia="Times New Roman" w:hAnsi="Arial" w:cs="Arial"/>
          <w:color w:val="005596"/>
          <w:sz w:val="36"/>
          <w:szCs w:val="36"/>
          <w:lang w:val="en" w:eastAsia="en-GB"/>
        </w:rPr>
      </w:pPr>
      <w:r w:rsidRPr="00882CEC">
        <w:rPr>
          <w:rFonts w:ascii="Arial" w:eastAsia="Times New Roman" w:hAnsi="Arial" w:cs="Arial"/>
          <w:color w:val="444444"/>
          <w:sz w:val="24"/>
          <w:szCs w:val="24"/>
          <w:lang w:eastAsia="en-GB"/>
        </w:rPr>
        <w:t> </w:t>
      </w:r>
      <w:r w:rsidR="00D500E5" w:rsidRPr="00D500E5">
        <w:rPr>
          <w:rFonts w:ascii="Arial" w:eastAsia="Times New Roman" w:hAnsi="Arial" w:cs="Arial"/>
          <w:color w:val="005596"/>
          <w:sz w:val="36"/>
          <w:szCs w:val="36"/>
          <w:lang w:val="en" w:eastAsia="en-GB"/>
        </w:rPr>
        <w:t>Who we might share your information with</w:t>
      </w:r>
    </w:p>
    <w:p w14:paraId="03482828" w14:textId="77777777" w:rsidR="00D500E5" w:rsidRPr="00D500E5" w:rsidRDefault="00D500E5" w:rsidP="00D500E5">
      <w:pPr>
        <w:autoSpaceDE w:val="0"/>
        <w:autoSpaceDN w:val="0"/>
        <w:adjustRightInd w:val="0"/>
        <w:spacing w:after="0" w:line="240" w:lineRule="auto"/>
        <w:rPr>
          <w:rFonts w:ascii="Arial" w:hAnsi="Arial" w:cs="Arial"/>
          <w:color w:val="000000"/>
        </w:rPr>
      </w:pPr>
      <w:r w:rsidRPr="00D500E5">
        <w:rPr>
          <w:rFonts w:ascii="Arial" w:hAnsi="Arial" w:cs="Arial"/>
          <w:color w:val="000000"/>
        </w:rPr>
        <w:lastRenderedPageBreak/>
        <w:t xml:space="preserve">Your personal information will be treated as confidential, but it may be shared with other Council services in order to provide services, meet our legal obligations as a Local Authority, ensure our records are accurate and up-to-date and improve the standard of the services we deliver. It may also be shared with external organisations involved in delivering services on our behalf where the Council has a lawful basis to do so. We will only use your information in ways which are permitted by the General Data Protection Regulation and the UK Data Protection law. </w:t>
      </w:r>
    </w:p>
    <w:p w14:paraId="02392A80" w14:textId="77777777" w:rsidR="00D500E5" w:rsidRPr="00D500E5" w:rsidRDefault="00D500E5" w:rsidP="00D500E5">
      <w:pPr>
        <w:numPr>
          <w:ilvl w:val="0"/>
          <w:numId w:val="3"/>
        </w:numPr>
        <w:spacing w:after="225" w:line="360" w:lineRule="atLeast"/>
        <w:contextualSpacing/>
        <w:rPr>
          <w:rFonts w:ascii="Arial" w:eastAsia="Times New Roman" w:hAnsi="Arial" w:cs="Arial"/>
          <w:lang w:val="en" w:eastAsia="en-GB"/>
        </w:rPr>
      </w:pPr>
      <w:r w:rsidRPr="00D500E5">
        <w:rPr>
          <w:rFonts w:ascii="Arial" w:hAnsi="Arial" w:cs="Arial"/>
          <w:lang w:val="en"/>
        </w:rPr>
        <w:t xml:space="preserve">The Council has a duty to protect the public funds it administers and may use the information you have provided or share it with other bodies for the purpose of preventing and detecting fraud. This includes participation in the Cabinet Office </w:t>
      </w:r>
      <w:hyperlink r:id="rId9" w:tooltip="GOV.UK - National Fraud Initiative" w:history="1">
        <w:r w:rsidRPr="00D500E5">
          <w:rPr>
            <w:rFonts w:ascii="Arial" w:hAnsi="Arial" w:cs="Arial"/>
            <w:color w:val="0000FF"/>
            <w:lang w:val="en"/>
          </w:rPr>
          <w:t>National Fraud Initiative</w:t>
        </w:r>
      </w:hyperlink>
      <w:r w:rsidRPr="00D500E5">
        <w:rPr>
          <w:rFonts w:ascii="Arial" w:hAnsi="Arial" w:cs="Arial"/>
          <w:lang w:val="en"/>
        </w:rPr>
        <w:t xml:space="preserve">. </w:t>
      </w:r>
    </w:p>
    <w:p w14:paraId="66202B2B" w14:textId="77777777" w:rsidR="00D500E5" w:rsidRPr="00D500E5" w:rsidRDefault="00D500E5" w:rsidP="00D500E5">
      <w:pPr>
        <w:numPr>
          <w:ilvl w:val="0"/>
          <w:numId w:val="3"/>
        </w:numPr>
        <w:spacing w:after="225" w:line="360" w:lineRule="atLeast"/>
        <w:contextualSpacing/>
        <w:rPr>
          <w:rFonts w:ascii="Arial" w:eastAsia="Times New Roman" w:hAnsi="Arial" w:cs="Arial"/>
          <w:lang w:val="en" w:eastAsia="en-GB"/>
        </w:rPr>
      </w:pPr>
      <w:r w:rsidRPr="00D500E5">
        <w:rPr>
          <w:rFonts w:ascii="Arial" w:hAnsi="Arial" w:cs="Arial"/>
          <w:lang w:val="en"/>
        </w:rPr>
        <w:t>We will NOT use your personal data for marketing products or services.</w:t>
      </w:r>
    </w:p>
    <w:p w14:paraId="7B250A12" w14:textId="77777777" w:rsidR="00D500E5" w:rsidRPr="00D500E5" w:rsidRDefault="00D500E5" w:rsidP="00D500E5">
      <w:pPr>
        <w:rPr>
          <w:rFonts w:ascii="Calibri" w:hAnsi="Calibri" w:cs="Calibri"/>
        </w:rPr>
      </w:pPr>
    </w:p>
    <w:p w14:paraId="57005DF5" w14:textId="77777777" w:rsidR="005147FE" w:rsidRPr="00882CEC" w:rsidRDefault="005147FE" w:rsidP="005147FE">
      <w:pPr>
        <w:spacing w:after="0" w:line="240" w:lineRule="auto"/>
        <w:rPr>
          <w:rFonts w:ascii="Arial" w:eastAsia="Times New Roman" w:hAnsi="Arial" w:cs="Arial"/>
          <w:color w:val="444444"/>
          <w:sz w:val="24"/>
          <w:szCs w:val="24"/>
          <w:lang w:eastAsia="en-GB"/>
        </w:rPr>
      </w:pPr>
    </w:p>
    <w:p w14:paraId="44215EF0" w14:textId="77777777" w:rsidR="005147FE" w:rsidRPr="00F60B53" w:rsidRDefault="005147FE" w:rsidP="006B3971">
      <w:pPr>
        <w:spacing w:before="225" w:after="360" w:line="288" w:lineRule="atLeast"/>
        <w:outlineLvl w:val="1"/>
        <w:rPr>
          <w:rFonts w:ascii="Arial" w:eastAsia="Times New Roman" w:hAnsi="Arial" w:cs="Arial"/>
          <w:color w:val="005596"/>
          <w:sz w:val="36"/>
          <w:szCs w:val="36"/>
          <w:lang w:val="en" w:eastAsia="en-GB"/>
        </w:rPr>
      </w:pPr>
      <w:r>
        <w:rPr>
          <w:rFonts w:ascii="Arial" w:eastAsia="Times New Roman" w:hAnsi="Arial" w:cs="Arial"/>
          <w:color w:val="005596"/>
          <w:sz w:val="36"/>
          <w:szCs w:val="36"/>
          <w:lang w:val="en" w:eastAsia="en-GB"/>
        </w:rPr>
        <w:t>How long we keep your data</w:t>
      </w:r>
    </w:p>
    <w:p w14:paraId="4F43FC59" w14:textId="77777777" w:rsidR="00ED290A" w:rsidRDefault="008540C5" w:rsidP="008540C5">
      <w:pPr>
        <w:spacing w:after="0" w:line="288" w:lineRule="atLeast"/>
        <w:outlineLvl w:val="1"/>
        <w:rPr>
          <w:rFonts w:ascii="Arial" w:eastAsia="Times New Roman" w:hAnsi="Arial" w:cs="Arial"/>
          <w:sz w:val="24"/>
          <w:szCs w:val="24"/>
          <w:lang w:val="en" w:eastAsia="en-GB"/>
        </w:rPr>
      </w:pPr>
      <w:r>
        <w:rPr>
          <w:rFonts w:ascii="Arial" w:eastAsia="Times New Roman" w:hAnsi="Arial" w:cs="Arial"/>
          <w:sz w:val="24"/>
          <w:szCs w:val="24"/>
          <w:lang w:val="en" w:eastAsia="en-GB"/>
        </w:rPr>
        <w:t>We retain your personal information for as long as necessary to fulfil the purposes we collected it for, including for the purpose of satisfying any legal, accounting or reporting requirements, or to fulfil statutory obligations. Full information regarding retention periods for the different types of data can be found on our website</w:t>
      </w:r>
      <w:r w:rsidR="00895DDF">
        <w:rPr>
          <w:rFonts w:ascii="Arial" w:eastAsia="Times New Roman" w:hAnsi="Arial" w:cs="Arial"/>
          <w:sz w:val="24"/>
          <w:szCs w:val="24"/>
          <w:lang w:val="en" w:eastAsia="en-GB"/>
        </w:rPr>
        <w:t xml:space="preserve"> in our </w:t>
      </w:r>
      <w:hyperlink r:id="rId10" w:history="1">
        <w:r w:rsidR="00895DDF" w:rsidRPr="008E11B4">
          <w:rPr>
            <w:rStyle w:val="Hyperlink"/>
            <w:rFonts w:ascii="Arial" w:eastAsia="Times New Roman" w:hAnsi="Arial" w:cs="Arial"/>
            <w:sz w:val="24"/>
            <w:szCs w:val="24"/>
            <w:lang w:val="en" w:eastAsia="en-GB"/>
          </w:rPr>
          <w:t>retention and disposal</w:t>
        </w:r>
      </w:hyperlink>
      <w:r w:rsidR="00895DDF">
        <w:rPr>
          <w:rFonts w:ascii="Arial" w:eastAsia="Times New Roman" w:hAnsi="Arial" w:cs="Arial"/>
          <w:sz w:val="24"/>
          <w:szCs w:val="24"/>
          <w:lang w:val="en" w:eastAsia="en-GB"/>
        </w:rPr>
        <w:t xml:space="preserve"> schedule.</w:t>
      </w:r>
      <w:r>
        <w:rPr>
          <w:rFonts w:ascii="Arial" w:eastAsia="Times New Roman" w:hAnsi="Arial" w:cs="Arial"/>
          <w:sz w:val="24"/>
          <w:szCs w:val="24"/>
          <w:lang w:val="en" w:eastAsia="en-GB"/>
        </w:rPr>
        <w:t xml:space="preserve"> </w:t>
      </w:r>
    </w:p>
    <w:p w14:paraId="7E34B007" w14:textId="77777777" w:rsidR="005147FE" w:rsidRDefault="005147FE" w:rsidP="005147FE">
      <w:pPr>
        <w:spacing w:before="225" w:after="75" w:line="288" w:lineRule="atLeast"/>
        <w:outlineLvl w:val="1"/>
        <w:rPr>
          <w:rFonts w:ascii="Arial" w:eastAsia="Times New Roman" w:hAnsi="Arial" w:cs="Arial"/>
          <w:sz w:val="24"/>
          <w:szCs w:val="24"/>
          <w:lang w:val="en" w:eastAsia="en-GB"/>
        </w:rPr>
      </w:pPr>
    </w:p>
    <w:p w14:paraId="46520A9B" w14:textId="77777777" w:rsidR="005147FE" w:rsidRPr="00F60B53" w:rsidRDefault="005147FE" w:rsidP="005147FE">
      <w:pPr>
        <w:spacing w:before="225" w:after="75" w:line="288" w:lineRule="atLeast"/>
        <w:outlineLvl w:val="1"/>
        <w:rPr>
          <w:rFonts w:ascii="Arial" w:eastAsia="Times New Roman" w:hAnsi="Arial" w:cs="Arial"/>
          <w:color w:val="005596"/>
          <w:sz w:val="36"/>
          <w:szCs w:val="36"/>
          <w:lang w:val="en" w:eastAsia="en-GB"/>
        </w:rPr>
      </w:pPr>
      <w:r w:rsidRPr="00F60B53">
        <w:rPr>
          <w:rFonts w:ascii="Arial" w:eastAsia="Times New Roman" w:hAnsi="Arial" w:cs="Arial"/>
          <w:color w:val="005596"/>
          <w:sz w:val="36"/>
          <w:szCs w:val="36"/>
          <w:lang w:val="en" w:eastAsia="en-GB"/>
        </w:rPr>
        <w:t>Data Protection Officer</w:t>
      </w:r>
    </w:p>
    <w:p w14:paraId="546DC522" w14:textId="77777777" w:rsidR="005147FE" w:rsidRPr="00F60B53" w:rsidRDefault="005147FE" w:rsidP="005147FE">
      <w:pPr>
        <w:spacing w:after="225" w:line="360" w:lineRule="atLeast"/>
        <w:rPr>
          <w:rFonts w:ascii="Arial" w:eastAsia="Times New Roman" w:hAnsi="Arial" w:cs="Arial"/>
          <w:sz w:val="24"/>
          <w:szCs w:val="24"/>
          <w:lang w:val="en" w:eastAsia="en-GB"/>
        </w:rPr>
      </w:pPr>
      <w:r w:rsidRPr="00F60B53">
        <w:rPr>
          <w:rFonts w:ascii="Arial" w:eastAsia="Times New Roman" w:hAnsi="Arial" w:cs="Arial"/>
          <w:sz w:val="24"/>
          <w:szCs w:val="24"/>
          <w:lang w:val="en" w:eastAsia="en-GB"/>
        </w:rPr>
        <w:t>If you wish to ask us anything about data protection, ask for a copy of your data or you have a complaint about how we have used or looked after your data, you can contact our Data Protection Officer at:</w:t>
      </w:r>
    </w:p>
    <w:p w14:paraId="1230879D" w14:textId="77777777" w:rsidR="005147FE" w:rsidRDefault="005147FE" w:rsidP="006B3971">
      <w:pPr>
        <w:spacing w:after="0" w:line="360" w:lineRule="atLeast"/>
        <w:rPr>
          <w:rFonts w:ascii="Arial" w:eastAsia="Times New Roman" w:hAnsi="Arial" w:cs="Arial"/>
          <w:sz w:val="24"/>
          <w:szCs w:val="24"/>
          <w:lang w:val="en" w:eastAsia="en-GB"/>
        </w:rPr>
      </w:pPr>
      <w:r w:rsidRPr="00F60B53">
        <w:rPr>
          <w:rFonts w:ascii="Arial" w:eastAsia="Times New Roman" w:hAnsi="Arial" w:cs="Arial"/>
          <w:sz w:val="24"/>
          <w:szCs w:val="24"/>
          <w:lang w:val="en" w:eastAsia="en-GB"/>
        </w:rPr>
        <w:t>Data Protection Officer</w:t>
      </w:r>
      <w:r w:rsidRPr="00F60B53">
        <w:rPr>
          <w:rFonts w:ascii="Arial" w:eastAsia="Times New Roman" w:hAnsi="Arial" w:cs="Arial"/>
          <w:sz w:val="24"/>
          <w:szCs w:val="24"/>
          <w:lang w:val="en" w:eastAsia="en-GB"/>
        </w:rPr>
        <w:br/>
      </w:r>
      <w:r>
        <w:rPr>
          <w:rFonts w:ascii="Arial" w:eastAsia="Times New Roman" w:hAnsi="Arial" w:cs="Arial"/>
          <w:sz w:val="24"/>
          <w:szCs w:val="24"/>
          <w:lang w:val="en" w:eastAsia="en-GB"/>
        </w:rPr>
        <w:t>Eastleigh Borough Council</w:t>
      </w:r>
    </w:p>
    <w:p w14:paraId="6ACF58D7" w14:textId="77777777" w:rsidR="005147FE" w:rsidRDefault="005147FE" w:rsidP="006B3971">
      <w:pPr>
        <w:spacing w:after="0" w:line="360"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Eastleigh House</w:t>
      </w:r>
    </w:p>
    <w:p w14:paraId="2F9022E6" w14:textId="77777777" w:rsidR="005147FE" w:rsidRDefault="005147FE" w:rsidP="006B3971">
      <w:pPr>
        <w:spacing w:after="0" w:line="360"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Upper Market Street</w:t>
      </w:r>
    </w:p>
    <w:p w14:paraId="47978F85" w14:textId="77777777" w:rsidR="005147FE" w:rsidRDefault="005147FE" w:rsidP="005147FE">
      <w:pPr>
        <w:spacing w:after="225" w:line="360"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Eastleigh SO50 9YN</w:t>
      </w:r>
    </w:p>
    <w:p w14:paraId="1C69C37A" w14:textId="77777777" w:rsidR="005147FE" w:rsidRPr="00F60B53" w:rsidRDefault="005147FE" w:rsidP="005147FE">
      <w:pPr>
        <w:spacing w:after="225" w:line="360" w:lineRule="atLeast"/>
        <w:rPr>
          <w:rFonts w:ascii="Arial" w:eastAsia="Times New Roman" w:hAnsi="Arial" w:cs="Arial"/>
          <w:sz w:val="24"/>
          <w:szCs w:val="24"/>
          <w:lang w:val="en" w:eastAsia="en-GB"/>
        </w:rPr>
      </w:pPr>
      <w:r w:rsidRPr="00F60B53">
        <w:rPr>
          <w:rFonts w:ascii="Arial" w:eastAsia="Times New Roman" w:hAnsi="Arial" w:cs="Arial"/>
          <w:sz w:val="24"/>
          <w:szCs w:val="24"/>
          <w:lang w:val="en" w:eastAsia="en-GB"/>
        </w:rPr>
        <w:t xml:space="preserve">Email: </w:t>
      </w:r>
      <w:hyperlink r:id="rId11" w:history="1">
        <w:r w:rsidRPr="000A3B70">
          <w:rPr>
            <w:rStyle w:val="Hyperlink"/>
            <w:rFonts w:ascii="Arial" w:eastAsia="Times New Roman" w:hAnsi="Arial" w:cs="Arial"/>
            <w:sz w:val="24"/>
            <w:szCs w:val="24"/>
            <w:lang w:val="en" w:eastAsia="en-GB"/>
          </w:rPr>
          <w:t>DP@eastleigh.gov.uk</w:t>
        </w:r>
      </w:hyperlink>
    </w:p>
    <w:p w14:paraId="207CD0DA" w14:textId="77777777" w:rsidR="005147FE" w:rsidRDefault="005147FE" w:rsidP="005147FE">
      <w:pPr>
        <w:spacing w:after="225" w:line="360"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For more information on Data Protection in general, or if you wish to make a complaint relating to how your personal data has been used, please contact:</w:t>
      </w:r>
    </w:p>
    <w:p w14:paraId="6F64F124" w14:textId="77777777" w:rsidR="006B3971" w:rsidRPr="00F60B53" w:rsidRDefault="006B3971" w:rsidP="006B3971">
      <w:pPr>
        <w:spacing w:after="225" w:line="360" w:lineRule="atLeast"/>
        <w:rPr>
          <w:rFonts w:ascii="Arial" w:eastAsia="Times New Roman" w:hAnsi="Arial" w:cs="Arial"/>
          <w:sz w:val="24"/>
          <w:szCs w:val="24"/>
          <w:lang w:val="en" w:eastAsia="en-GB"/>
        </w:rPr>
      </w:pPr>
      <w:r w:rsidRPr="00F60B53">
        <w:rPr>
          <w:rFonts w:ascii="Arial" w:eastAsia="Times New Roman" w:hAnsi="Arial" w:cs="Arial"/>
          <w:sz w:val="24"/>
          <w:szCs w:val="24"/>
          <w:lang w:val="en" w:eastAsia="en-GB"/>
        </w:rPr>
        <w:t>The Office of the Information Commissioner</w:t>
      </w:r>
      <w:r w:rsidRPr="00F60B53">
        <w:rPr>
          <w:rFonts w:ascii="Arial" w:eastAsia="Times New Roman" w:hAnsi="Arial" w:cs="Arial"/>
          <w:sz w:val="24"/>
          <w:szCs w:val="24"/>
          <w:lang w:val="en" w:eastAsia="en-GB"/>
        </w:rPr>
        <w:br/>
        <w:t>Wycliffe House</w:t>
      </w:r>
      <w:r w:rsidRPr="00F60B53">
        <w:rPr>
          <w:rFonts w:ascii="Arial" w:eastAsia="Times New Roman" w:hAnsi="Arial" w:cs="Arial"/>
          <w:sz w:val="24"/>
          <w:szCs w:val="24"/>
          <w:lang w:val="en" w:eastAsia="en-GB"/>
        </w:rPr>
        <w:br/>
      </w:r>
      <w:r w:rsidRPr="00F60B53">
        <w:rPr>
          <w:rFonts w:ascii="Arial" w:eastAsia="Times New Roman" w:hAnsi="Arial" w:cs="Arial"/>
          <w:sz w:val="24"/>
          <w:szCs w:val="24"/>
          <w:lang w:val="en" w:eastAsia="en-GB"/>
        </w:rPr>
        <w:lastRenderedPageBreak/>
        <w:t>Water Lane</w:t>
      </w:r>
      <w:r w:rsidRPr="00F60B53">
        <w:rPr>
          <w:rFonts w:ascii="Arial" w:eastAsia="Times New Roman" w:hAnsi="Arial" w:cs="Arial"/>
          <w:sz w:val="24"/>
          <w:szCs w:val="24"/>
          <w:lang w:val="en" w:eastAsia="en-GB"/>
        </w:rPr>
        <w:br/>
        <w:t>Wilmslow</w:t>
      </w:r>
      <w:r w:rsidRPr="00F60B53">
        <w:rPr>
          <w:rFonts w:ascii="Arial" w:eastAsia="Times New Roman" w:hAnsi="Arial" w:cs="Arial"/>
          <w:sz w:val="24"/>
          <w:szCs w:val="24"/>
          <w:lang w:val="en" w:eastAsia="en-GB"/>
        </w:rPr>
        <w:br/>
        <w:t>Cheshire</w:t>
      </w:r>
      <w:r w:rsidRPr="00F60B53">
        <w:rPr>
          <w:rFonts w:ascii="Arial" w:eastAsia="Times New Roman" w:hAnsi="Arial" w:cs="Arial"/>
          <w:sz w:val="24"/>
          <w:szCs w:val="24"/>
          <w:lang w:val="en" w:eastAsia="en-GB"/>
        </w:rPr>
        <w:br/>
        <w:t>SK9 5AX</w:t>
      </w:r>
    </w:p>
    <w:p w14:paraId="0E83E9E4" w14:textId="77777777" w:rsidR="006B3971" w:rsidRPr="00DB77B8" w:rsidRDefault="006B3971" w:rsidP="006B3971">
      <w:pPr>
        <w:spacing w:after="225" w:line="360" w:lineRule="atLeast"/>
        <w:rPr>
          <w:rFonts w:ascii="Arial" w:eastAsia="Times New Roman" w:hAnsi="Arial" w:cs="Arial"/>
          <w:sz w:val="24"/>
          <w:szCs w:val="24"/>
          <w:lang w:val="nl-NL" w:eastAsia="en-GB"/>
        </w:rPr>
      </w:pPr>
      <w:r w:rsidRPr="00DB77B8">
        <w:rPr>
          <w:rFonts w:ascii="Arial" w:eastAsia="Times New Roman" w:hAnsi="Arial" w:cs="Arial"/>
          <w:sz w:val="24"/>
          <w:szCs w:val="24"/>
          <w:lang w:val="nl-NL" w:eastAsia="en-GB"/>
        </w:rPr>
        <w:t xml:space="preserve">Website: </w:t>
      </w:r>
      <w:hyperlink r:id="rId12" w:history="1">
        <w:r w:rsidRPr="00DB77B8">
          <w:rPr>
            <w:rFonts w:ascii="Arial" w:eastAsia="Times New Roman" w:hAnsi="Arial" w:cs="Arial"/>
            <w:color w:val="005596"/>
            <w:sz w:val="24"/>
            <w:szCs w:val="24"/>
            <w:u w:val="single"/>
            <w:lang w:val="nl-NL" w:eastAsia="en-GB"/>
          </w:rPr>
          <w:t>www.ico.org.uk</w:t>
        </w:r>
      </w:hyperlink>
    </w:p>
    <w:p w14:paraId="75B09462" w14:textId="77777777" w:rsidR="006B3971" w:rsidRPr="00DB77B8" w:rsidRDefault="006B3971" w:rsidP="006B3971">
      <w:pPr>
        <w:spacing w:after="225" w:line="360" w:lineRule="atLeast"/>
        <w:rPr>
          <w:rFonts w:ascii="Arial" w:eastAsia="Times New Roman" w:hAnsi="Arial" w:cs="Arial"/>
          <w:sz w:val="24"/>
          <w:szCs w:val="24"/>
          <w:lang w:val="nl-NL" w:eastAsia="en-GB"/>
        </w:rPr>
      </w:pPr>
      <w:r w:rsidRPr="00DB77B8">
        <w:rPr>
          <w:rFonts w:ascii="Arial" w:eastAsia="Times New Roman" w:hAnsi="Arial" w:cs="Arial"/>
          <w:sz w:val="24"/>
          <w:szCs w:val="24"/>
          <w:lang w:val="nl-NL" w:eastAsia="en-GB"/>
        </w:rPr>
        <w:t xml:space="preserve">Email: </w:t>
      </w:r>
      <w:hyperlink r:id="rId13" w:history="1">
        <w:r w:rsidRPr="00DB77B8">
          <w:rPr>
            <w:rFonts w:ascii="Arial" w:eastAsia="Times New Roman" w:hAnsi="Arial" w:cs="Arial"/>
            <w:color w:val="005596"/>
            <w:sz w:val="24"/>
            <w:szCs w:val="24"/>
            <w:u w:val="single"/>
            <w:lang w:val="nl-NL" w:eastAsia="en-GB"/>
          </w:rPr>
          <w:t>casework@ico.org.uk</w:t>
        </w:r>
      </w:hyperlink>
    </w:p>
    <w:p w14:paraId="12397B86" w14:textId="77777777" w:rsidR="006B3971" w:rsidRPr="00DB77B8" w:rsidRDefault="006B3971" w:rsidP="006B3971">
      <w:pPr>
        <w:rPr>
          <w:lang w:val="nl-NL"/>
        </w:rPr>
      </w:pPr>
    </w:p>
    <w:p w14:paraId="42448A56" w14:textId="77777777" w:rsidR="006B3971" w:rsidRPr="00DB77B8" w:rsidRDefault="006B3971" w:rsidP="005147FE">
      <w:pPr>
        <w:spacing w:after="225" w:line="360" w:lineRule="atLeast"/>
        <w:rPr>
          <w:rFonts w:ascii="Arial" w:eastAsia="Times New Roman" w:hAnsi="Arial" w:cs="Arial"/>
          <w:sz w:val="24"/>
          <w:szCs w:val="24"/>
          <w:lang w:val="nl-NL" w:eastAsia="en-GB"/>
        </w:rPr>
      </w:pPr>
    </w:p>
    <w:p w14:paraId="5A7BEA18" w14:textId="77777777" w:rsidR="00397192" w:rsidRPr="00DB77B8" w:rsidRDefault="00397192">
      <w:pPr>
        <w:rPr>
          <w:lang w:val="nl-NL"/>
        </w:rPr>
      </w:pPr>
    </w:p>
    <w:sectPr w:rsidR="00397192" w:rsidRPr="00DB7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ericanTypewriter Medium">
    <w:altName w:val="Sitka Smal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A72ACF4"/>
    <w:lvl w:ilvl="0">
      <w:start w:val="1"/>
      <w:numFmt w:val="decimal"/>
      <w:lvlText w:val="%1."/>
      <w:lvlJc w:val="left"/>
      <w:pPr>
        <w:tabs>
          <w:tab w:val="num" w:pos="1416"/>
        </w:tabs>
        <w:ind w:left="1416" w:hanging="360"/>
      </w:pPr>
    </w:lvl>
  </w:abstractNum>
  <w:abstractNum w:abstractNumId="1" w15:restartNumberingAfterBreak="0">
    <w:nsid w:val="093147E1"/>
    <w:multiLevelType w:val="hybridMultilevel"/>
    <w:tmpl w:val="917A854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D41BC"/>
    <w:multiLevelType w:val="hybridMultilevel"/>
    <w:tmpl w:val="2EA6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80EEC"/>
    <w:multiLevelType w:val="hybridMultilevel"/>
    <w:tmpl w:val="BA28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C05FA"/>
    <w:multiLevelType w:val="hybridMultilevel"/>
    <w:tmpl w:val="FB42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 w15:restartNumberingAfterBreak="0">
    <w:nsid w:val="241B5F7A"/>
    <w:multiLevelType w:val="hybridMultilevel"/>
    <w:tmpl w:val="714A8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B10C7"/>
    <w:multiLevelType w:val="multilevel"/>
    <w:tmpl w:val="60565476"/>
    <w:styleLink w:val="KHnumHeadings"/>
    <w:lvl w:ilvl="0">
      <w:start w:val="1"/>
      <w:numFmt w:val="decimal"/>
      <w:pStyle w:val="MRKHNumberedHeading1"/>
      <w:lvlText w:val="%1"/>
      <w:lvlJc w:val="left"/>
      <w:pPr>
        <w:tabs>
          <w:tab w:val="num" w:pos="720"/>
        </w:tabs>
        <w:ind w:left="720" w:hanging="720"/>
      </w:pPr>
      <w:rPr>
        <w:rFonts w:ascii="AmericanTypewriter Medium" w:hAnsi="AmericanTypewriter Medium" w:hint="default"/>
        <w:color w:val="663366"/>
        <w:sz w:val="22"/>
      </w:rPr>
    </w:lvl>
    <w:lvl w:ilvl="1">
      <w:start w:val="1"/>
      <w:numFmt w:val="decimal"/>
      <w:pStyle w:val="MRKHNumberedHeading2"/>
      <w:lvlText w:val="%1.%2"/>
      <w:lvlJc w:val="left"/>
      <w:pPr>
        <w:ind w:left="720" w:hanging="720"/>
      </w:pPr>
      <w:rPr>
        <w:rFonts w:ascii="Arial" w:hAnsi="Arial" w:hint="default"/>
        <w:sz w:val="20"/>
      </w:rPr>
    </w:lvl>
    <w:lvl w:ilvl="2">
      <w:start w:val="1"/>
      <w:numFmt w:val="decimal"/>
      <w:pStyle w:val="MRKHNumberedHeading3"/>
      <w:lvlText w:val="%1.%2.%3"/>
      <w:lvlJc w:val="left"/>
      <w:pPr>
        <w:tabs>
          <w:tab w:val="num" w:pos="1797"/>
        </w:tabs>
        <w:ind w:left="1797" w:hanging="1077"/>
      </w:pPr>
      <w:rPr>
        <w:rFonts w:ascii="Arial" w:hAnsi="Arial" w:hint="default"/>
        <w:sz w:val="20"/>
      </w:rPr>
    </w:lvl>
    <w:lvl w:ilvl="3">
      <w:start w:val="1"/>
      <w:numFmt w:val="lowerRoman"/>
      <w:pStyle w:val="MRKHNumberedHeading4"/>
      <w:lvlText w:val="(%4)"/>
      <w:lvlJc w:val="left"/>
      <w:pPr>
        <w:tabs>
          <w:tab w:val="num" w:pos="2517"/>
        </w:tabs>
        <w:ind w:left="2517" w:hanging="720"/>
      </w:pPr>
      <w:rPr>
        <w:rFonts w:ascii="Arial" w:hAnsi="Arial" w:hint="default"/>
        <w:sz w:val="20"/>
      </w:rPr>
    </w:lvl>
    <w:lvl w:ilvl="4">
      <w:start w:val="1"/>
      <w:numFmt w:val="upperLetter"/>
      <w:pStyle w:val="MRKHNumberedHeading5"/>
      <w:lvlText w:val="(%5)"/>
      <w:lvlJc w:val="left"/>
      <w:pPr>
        <w:tabs>
          <w:tab w:val="num" w:pos="3238"/>
        </w:tabs>
        <w:ind w:left="3238" w:hanging="721"/>
      </w:pPr>
      <w:rPr>
        <w:rFonts w:ascii="Arial" w:hAnsi="Arial" w:hint="default"/>
        <w:sz w:val="20"/>
      </w:rPr>
    </w:lvl>
    <w:lvl w:ilvl="5">
      <w:start w:val="1"/>
      <w:numFmt w:val="decimal"/>
      <w:pStyle w:val="MRKHNumberedHeading6"/>
      <w:lvlText w:val="%6)"/>
      <w:lvlJc w:val="left"/>
      <w:pPr>
        <w:tabs>
          <w:tab w:val="num" w:pos="3958"/>
        </w:tabs>
        <w:ind w:left="3958" w:hanging="720"/>
      </w:pPr>
      <w:rPr>
        <w:rFonts w:ascii="Arial" w:hAnsi="Arial" w:hint="default"/>
        <w:sz w:val="20"/>
      </w:rPr>
    </w:lvl>
    <w:lvl w:ilvl="6">
      <w:start w:val="1"/>
      <w:numFmt w:val="lowerLetter"/>
      <w:pStyle w:val="MRKHNumberedHeading7"/>
      <w:lvlText w:val="%7)"/>
      <w:lvlJc w:val="left"/>
      <w:pPr>
        <w:tabs>
          <w:tab w:val="num" w:pos="4678"/>
        </w:tabs>
        <w:ind w:left="4678" w:hanging="720"/>
      </w:pPr>
      <w:rPr>
        <w:rFonts w:ascii="Arial" w:hAnsi="Arial" w:hint="default"/>
        <w:sz w:val="20"/>
      </w:rPr>
    </w:lvl>
    <w:lvl w:ilvl="7">
      <w:start w:val="1"/>
      <w:numFmt w:val="lowerRoman"/>
      <w:pStyle w:val="MRKHNumberedHeading8"/>
      <w:lvlText w:val="%8)"/>
      <w:lvlJc w:val="left"/>
      <w:pPr>
        <w:tabs>
          <w:tab w:val="num" w:pos="5398"/>
        </w:tabs>
        <w:ind w:left="5398" w:hanging="720"/>
      </w:pPr>
      <w:rPr>
        <w:rFonts w:ascii="Arial" w:hAnsi="Arial" w:hint="default"/>
        <w:sz w:val="20"/>
      </w:rPr>
    </w:lvl>
    <w:lvl w:ilvl="8">
      <w:start w:val="1"/>
      <w:numFmt w:val="upperLetter"/>
      <w:pStyle w:val="MRKHNumberedHeading9"/>
      <w:lvlText w:val="%9)"/>
      <w:lvlJc w:val="left"/>
      <w:pPr>
        <w:tabs>
          <w:tab w:val="num" w:pos="6118"/>
        </w:tabs>
        <w:ind w:left="6118" w:hanging="720"/>
      </w:pPr>
      <w:rPr>
        <w:rFonts w:ascii="Arial" w:hAnsi="Arial" w:hint="default"/>
        <w:sz w:val="20"/>
      </w:rPr>
    </w:lvl>
  </w:abstractNum>
  <w:abstractNum w:abstractNumId="8" w15:restartNumberingAfterBreak="0">
    <w:nsid w:val="44C85EE3"/>
    <w:multiLevelType w:val="multilevel"/>
    <w:tmpl w:val="0994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53264"/>
    <w:multiLevelType w:val="hybridMultilevel"/>
    <w:tmpl w:val="D670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81FAC"/>
    <w:multiLevelType w:val="hybridMultilevel"/>
    <w:tmpl w:val="7FB2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527439"/>
    <w:multiLevelType w:val="hybridMultilevel"/>
    <w:tmpl w:val="D94AA2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F4844FA"/>
    <w:multiLevelType w:val="hybridMultilevel"/>
    <w:tmpl w:val="D332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87A28"/>
    <w:multiLevelType w:val="hybridMultilevel"/>
    <w:tmpl w:val="2BFE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25179"/>
    <w:multiLevelType w:val="hybridMultilevel"/>
    <w:tmpl w:val="29AE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90136"/>
    <w:multiLevelType w:val="hybridMultilevel"/>
    <w:tmpl w:val="54E4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28137A"/>
    <w:multiLevelType w:val="hybridMultilevel"/>
    <w:tmpl w:val="EB0A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DA6EBF"/>
    <w:multiLevelType w:val="hybridMultilevel"/>
    <w:tmpl w:val="0B587C76"/>
    <w:lvl w:ilvl="0" w:tplc="08090001">
      <w:start w:val="1"/>
      <w:numFmt w:val="bullet"/>
      <w:lvlText w:val=""/>
      <w:lvlJc w:val="left"/>
      <w:pPr>
        <w:ind w:left="502" w:hanging="360"/>
      </w:pPr>
      <w:rPr>
        <w:rFonts w:ascii="Symbol" w:hAnsi="Symbol" w:hint="default"/>
      </w:rPr>
    </w:lvl>
    <w:lvl w:ilvl="1" w:tplc="2DE0399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566A27"/>
    <w:multiLevelType w:val="hybridMultilevel"/>
    <w:tmpl w:val="912E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991001">
    <w:abstractNumId w:val="12"/>
  </w:num>
  <w:num w:numId="2" w16cid:durableId="1822035977">
    <w:abstractNumId w:val="15"/>
  </w:num>
  <w:num w:numId="3" w16cid:durableId="907688496">
    <w:abstractNumId w:val="18"/>
  </w:num>
  <w:num w:numId="4" w16cid:durableId="1330065144">
    <w:abstractNumId w:val="11"/>
  </w:num>
  <w:num w:numId="5" w16cid:durableId="2126806658">
    <w:abstractNumId w:val="13"/>
  </w:num>
  <w:num w:numId="6" w16cid:durableId="107699938">
    <w:abstractNumId w:val="4"/>
  </w:num>
  <w:num w:numId="7" w16cid:durableId="1282302715">
    <w:abstractNumId w:val="8"/>
  </w:num>
  <w:num w:numId="8" w16cid:durableId="215094966">
    <w:abstractNumId w:val="9"/>
  </w:num>
  <w:num w:numId="9" w16cid:durableId="1181774548">
    <w:abstractNumId w:val="10"/>
  </w:num>
  <w:num w:numId="10" w16cid:durableId="2134978282">
    <w:abstractNumId w:val="14"/>
  </w:num>
  <w:num w:numId="11" w16cid:durableId="1629553617">
    <w:abstractNumId w:val="3"/>
  </w:num>
  <w:num w:numId="12" w16cid:durableId="1157497625">
    <w:abstractNumId w:val="2"/>
  </w:num>
  <w:num w:numId="13" w16cid:durableId="2018923416">
    <w:abstractNumId w:val="5"/>
  </w:num>
  <w:num w:numId="14" w16cid:durableId="104153333">
    <w:abstractNumId w:val="7"/>
    <w:lvlOverride w:ilvl="0">
      <w:lvl w:ilvl="0">
        <w:start w:val="1"/>
        <w:numFmt w:val="decimal"/>
        <w:pStyle w:val="MRKHNumberedHeading1"/>
        <w:lvlText w:val="%1"/>
        <w:lvlJc w:val="left"/>
        <w:pPr>
          <w:tabs>
            <w:tab w:val="num" w:pos="720"/>
          </w:tabs>
          <w:ind w:left="720" w:hanging="720"/>
        </w:pPr>
        <w:rPr>
          <w:rFonts w:ascii="AmericanTypewriter Medium" w:hAnsi="AmericanTypewriter Medium" w:hint="default"/>
          <w:color w:val="000000" w:themeColor="text1"/>
          <w:sz w:val="22"/>
        </w:rPr>
      </w:lvl>
    </w:lvlOverride>
    <w:lvlOverride w:ilvl="1">
      <w:lvl w:ilvl="1">
        <w:start w:val="1"/>
        <w:numFmt w:val="decimal"/>
        <w:pStyle w:val="MRKHNumberedHeading2"/>
        <w:lvlText w:val="%1.%2"/>
        <w:lvlJc w:val="left"/>
        <w:pPr>
          <w:ind w:left="7666" w:hanging="720"/>
        </w:pPr>
        <w:rPr>
          <w:rFonts w:ascii="Arial" w:hAnsi="Arial" w:hint="default"/>
          <w:i w:val="0"/>
          <w:sz w:val="20"/>
        </w:rPr>
      </w:lvl>
    </w:lvlOverride>
    <w:lvlOverride w:ilvl="2">
      <w:lvl w:ilvl="2">
        <w:start w:val="1"/>
        <w:numFmt w:val="decimal"/>
        <w:pStyle w:val="MRKHNumberedHeading3"/>
        <w:lvlText w:val="%1.%2.%3"/>
        <w:lvlJc w:val="left"/>
        <w:pPr>
          <w:tabs>
            <w:tab w:val="num" w:pos="1797"/>
          </w:tabs>
          <w:ind w:left="1797" w:hanging="1077"/>
        </w:pPr>
        <w:rPr>
          <w:rFonts w:ascii="Arial" w:hAnsi="Arial" w:hint="default"/>
          <w:sz w:val="20"/>
        </w:rPr>
      </w:lvl>
    </w:lvlOverride>
    <w:lvlOverride w:ilvl="3">
      <w:lvl w:ilvl="3">
        <w:start w:val="1"/>
        <w:numFmt w:val="lowerRoman"/>
        <w:pStyle w:val="MRKHNumberedHeading4"/>
        <w:lvlText w:val="(%4)"/>
        <w:lvlJc w:val="left"/>
        <w:pPr>
          <w:tabs>
            <w:tab w:val="num" w:pos="2517"/>
          </w:tabs>
          <w:ind w:left="2517" w:hanging="720"/>
        </w:pPr>
        <w:rPr>
          <w:rFonts w:ascii="Arial" w:hAnsi="Arial" w:hint="default"/>
          <w:sz w:val="20"/>
        </w:rPr>
      </w:lvl>
    </w:lvlOverride>
    <w:lvlOverride w:ilvl="4">
      <w:lvl w:ilvl="4">
        <w:start w:val="1"/>
        <w:numFmt w:val="upperLetter"/>
        <w:pStyle w:val="MRKHNumberedHeading5"/>
        <w:lvlText w:val="(%5)"/>
        <w:lvlJc w:val="left"/>
        <w:pPr>
          <w:tabs>
            <w:tab w:val="num" w:pos="3238"/>
          </w:tabs>
          <w:ind w:left="3238" w:hanging="721"/>
        </w:pPr>
        <w:rPr>
          <w:rFonts w:ascii="Arial" w:hAnsi="Arial" w:hint="default"/>
          <w:sz w:val="20"/>
        </w:rPr>
      </w:lvl>
    </w:lvlOverride>
    <w:lvlOverride w:ilvl="5">
      <w:lvl w:ilvl="5">
        <w:start w:val="1"/>
        <w:numFmt w:val="decimal"/>
        <w:pStyle w:val="MRKHNumberedHeading6"/>
        <w:lvlText w:val="%6)"/>
        <w:lvlJc w:val="left"/>
        <w:pPr>
          <w:tabs>
            <w:tab w:val="num" w:pos="3958"/>
          </w:tabs>
          <w:ind w:left="3958" w:hanging="720"/>
        </w:pPr>
        <w:rPr>
          <w:rFonts w:ascii="Arial" w:hAnsi="Arial" w:hint="default"/>
          <w:sz w:val="20"/>
        </w:rPr>
      </w:lvl>
    </w:lvlOverride>
    <w:lvlOverride w:ilvl="6">
      <w:lvl w:ilvl="6">
        <w:start w:val="1"/>
        <w:numFmt w:val="lowerLetter"/>
        <w:pStyle w:val="MRKHNumberedHeading7"/>
        <w:lvlText w:val="%7)"/>
        <w:lvlJc w:val="left"/>
        <w:pPr>
          <w:tabs>
            <w:tab w:val="num" w:pos="4678"/>
          </w:tabs>
          <w:ind w:left="4678" w:hanging="720"/>
        </w:pPr>
        <w:rPr>
          <w:rFonts w:ascii="Arial" w:hAnsi="Arial" w:hint="default"/>
          <w:sz w:val="20"/>
        </w:rPr>
      </w:lvl>
    </w:lvlOverride>
    <w:lvlOverride w:ilvl="7">
      <w:lvl w:ilvl="7">
        <w:start w:val="1"/>
        <w:numFmt w:val="lowerRoman"/>
        <w:pStyle w:val="MRKHNumberedHeading8"/>
        <w:lvlText w:val="%8)"/>
        <w:lvlJc w:val="left"/>
        <w:pPr>
          <w:tabs>
            <w:tab w:val="num" w:pos="5398"/>
          </w:tabs>
          <w:ind w:left="5398" w:hanging="720"/>
        </w:pPr>
        <w:rPr>
          <w:rFonts w:ascii="Arial" w:hAnsi="Arial" w:hint="default"/>
          <w:sz w:val="20"/>
        </w:rPr>
      </w:lvl>
    </w:lvlOverride>
    <w:lvlOverride w:ilvl="8">
      <w:lvl w:ilvl="8">
        <w:start w:val="1"/>
        <w:numFmt w:val="upperLetter"/>
        <w:pStyle w:val="MRKHNumberedHeading9"/>
        <w:lvlText w:val="%9)"/>
        <w:lvlJc w:val="left"/>
        <w:pPr>
          <w:tabs>
            <w:tab w:val="num" w:pos="6118"/>
          </w:tabs>
          <w:ind w:left="6118" w:hanging="720"/>
        </w:pPr>
        <w:rPr>
          <w:rFonts w:ascii="Arial" w:hAnsi="Arial" w:hint="default"/>
          <w:sz w:val="20"/>
        </w:rPr>
      </w:lvl>
    </w:lvlOverride>
  </w:num>
  <w:num w:numId="15" w16cid:durableId="1888562074">
    <w:abstractNumId w:val="7"/>
  </w:num>
  <w:num w:numId="16" w16cid:durableId="1619098680">
    <w:abstractNumId w:val="17"/>
  </w:num>
  <w:num w:numId="17" w16cid:durableId="1062293013">
    <w:abstractNumId w:val="1"/>
  </w:num>
  <w:num w:numId="18" w16cid:durableId="1705713510">
    <w:abstractNumId w:val="0"/>
  </w:num>
  <w:num w:numId="19" w16cid:durableId="698777131">
    <w:abstractNumId w:val="16"/>
  </w:num>
  <w:num w:numId="20" w16cid:durableId="1507479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FE"/>
    <w:rsid w:val="00033562"/>
    <w:rsid w:val="00050459"/>
    <w:rsid w:val="00062C23"/>
    <w:rsid w:val="000A06EC"/>
    <w:rsid w:val="000D2C1F"/>
    <w:rsid w:val="001872D3"/>
    <w:rsid w:val="001A159A"/>
    <w:rsid w:val="001C4519"/>
    <w:rsid w:val="001F409D"/>
    <w:rsid w:val="00234750"/>
    <w:rsid w:val="00236B61"/>
    <w:rsid w:val="002F627C"/>
    <w:rsid w:val="00326425"/>
    <w:rsid w:val="0035337F"/>
    <w:rsid w:val="00397192"/>
    <w:rsid w:val="00477D1B"/>
    <w:rsid w:val="004B185E"/>
    <w:rsid w:val="004B22AB"/>
    <w:rsid w:val="004D0CA2"/>
    <w:rsid w:val="005147FE"/>
    <w:rsid w:val="00551FA9"/>
    <w:rsid w:val="006A7E91"/>
    <w:rsid w:val="006B3971"/>
    <w:rsid w:val="006E3B60"/>
    <w:rsid w:val="006F62B6"/>
    <w:rsid w:val="00823F12"/>
    <w:rsid w:val="00830ED0"/>
    <w:rsid w:val="008540C5"/>
    <w:rsid w:val="008737BF"/>
    <w:rsid w:val="00895DDF"/>
    <w:rsid w:val="008A2CED"/>
    <w:rsid w:val="008E11B4"/>
    <w:rsid w:val="00907EC0"/>
    <w:rsid w:val="009725C5"/>
    <w:rsid w:val="009A11A6"/>
    <w:rsid w:val="009A6C9A"/>
    <w:rsid w:val="00A05166"/>
    <w:rsid w:val="00A70CFE"/>
    <w:rsid w:val="00BA16BF"/>
    <w:rsid w:val="00BD4CE8"/>
    <w:rsid w:val="00C30776"/>
    <w:rsid w:val="00CB4C5A"/>
    <w:rsid w:val="00CF19A0"/>
    <w:rsid w:val="00D05122"/>
    <w:rsid w:val="00D500E5"/>
    <w:rsid w:val="00D705BE"/>
    <w:rsid w:val="00DB77B8"/>
    <w:rsid w:val="00E601FB"/>
    <w:rsid w:val="00EA39EA"/>
    <w:rsid w:val="00ED290A"/>
    <w:rsid w:val="00F324EC"/>
    <w:rsid w:val="00FF1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034B"/>
  <w15:docId w15:val="{5EF72D55-E3CA-4489-81FF-119B6F07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7FE"/>
    <w:pPr>
      <w:spacing w:after="225"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147FE"/>
    <w:rPr>
      <w:color w:val="0000FF" w:themeColor="hyperlink"/>
      <w:u w:val="single"/>
    </w:rPr>
  </w:style>
  <w:style w:type="paragraph" w:styleId="ListParagraph">
    <w:name w:val="List Paragraph"/>
    <w:basedOn w:val="Normal"/>
    <w:uiPriority w:val="34"/>
    <w:qFormat/>
    <w:rsid w:val="005147FE"/>
    <w:pPr>
      <w:ind w:left="720"/>
      <w:contextualSpacing/>
    </w:pPr>
  </w:style>
  <w:style w:type="table" w:styleId="TableGrid">
    <w:name w:val="Table Grid"/>
    <w:basedOn w:val="TableNormal"/>
    <w:uiPriority w:val="59"/>
    <w:rsid w:val="0051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71"/>
    <w:rPr>
      <w:rFonts w:ascii="Tahoma" w:hAnsi="Tahoma" w:cs="Tahoma"/>
      <w:sz w:val="16"/>
      <w:szCs w:val="16"/>
    </w:rPr>
  </w:style>
  <w:style w:type="paragraph" w:customStyle="1" w:styleId="Default">
    <w:name w:val="Default"/>
    <w:rsid w:val="00907EC0"/>
    <w:pPr>
      <w:autoSpaceDE w:val="0"/>
      <w:autoSpaceDN w:val="0"/>
      <w:adjustRightInd w:val="0"/>
      <w:spacing w:after="0" w:line="240" w:lineRule="auto"/>
    </w:pPr>
    <w:rPr>
      <w:rFonts w:ascii="Calibri" w:hAnsi="Calibri" w:cs="Calibri"/>
      <w:color w:val="000000"/>
      <w:sz w:val="24"/>
      <w:szCs w:val="24"/>
    </w:rPr>
  </w:style>
  <w:style w:type="paragraph" w:customStyle="1" w:styleId="Normal10">
    <w:name w:val="Normal10"/>
    <w:qFormat/>
    <w:rsid w:val="006F62B6"/>
    <w:pPr>
      <w:spacing w:after="0" w:line="288" w:lineRule="auto"/>
    </w:pPr>
    <w:rPr>
      <w:rFonts w:ascii="Arial" w:eastAsia="Calibri" w:hAnsi="Arial" w:cs="Times New Roman"/>
      <w:sz w:val="20"/>
      <w:lang w:eastAsia="en-GB"/>
    </w:rPr>
  </w:style>
  <w:style w:type="paragraph" w:customStyle="1" w:styleId="MRDefinitions1">
    <w:name w:val="M&amp;R Definitions 1"/>
    <w:aliases w:val="M&amp;Rdef1"/>
    <w:basedOn w:val="Normal10"/>
    <w:uiPriority w:val="50"/>
    <w:qFormat/>
    <w:rsid w:val="008737BF"/>
    <w:pPr>
      <w:numPr>
        <w:numId w:val="13"/>
      </w:numPr>
    </w:pPr>
    <w:rPr>
      <w:rFonts w:cs="Arial"/>
    </w:rPr>
  </w:style>
  <w:style w:type="paragraph" w:customStyle="1" w:styleId="MRDefinitions2">
    <w:name w:val="M&amp;R Definitions 2"/>
    <w:aliases w:val="M&amp;Rdef2"/>
    <w:basedOn w:val="Normal10"/>
    <w:uiPriority w:val="50"/>
    <w:qFormat/>
    <w:rsid w:val="008737BF"/>
    <w:pPr>
      <w:numPr>
        <w:ilvl w:val="1"/>
        <w:numId w:val="13"/>
      </w:numPr>
      <w:tabs>
        <w:tab w:val="left" w:pos="1440"/>
      </w:tabs>
    </w:pPr>
  </w:style>
  <w:style w:type="paragraph" w:customStyle="1" w:styleId="MRDefinitions3">
    <w:name w:val="M&amp;R Definitions 3"/>
    <w:aliases w:val="M&amp;Rdef3"/>
    <w:basedOn w:val="Normal10"/>
    <w:uiPriority w:val="50"/>
    <w:qFormat/>
    <w:rsid w:val="008737BF"/>
    <w:pPr>
      <w:numPr>
        <w:ilvl w:val="2"/>
        <w:numId w:val="13"/>
      </w:numPr>
      <w:tabs>
        <w:tab w:val="left" w:pos="2160"/>
      </w:tabs>
    </w:pPr>
  </w:style>
  <w:style w:type="paragraph" w:customStyle="1" w:styleId="MRDefinitions4">
    <w:name w:val="M&amp;R Definitions 4"/>
    <w:aliases w:val="M&amp;Rdef4"/>
    <w:basedOn w:val="Normal10"/>
    <w:uiPriority w:val="50"/>
    <w:rsid w:val="008737BF"/>
    <w:pPr>
      <w:numPr>
        <w:ilvl w:val="3"/>
        <w:numId w:val="13"/>
      </w:numPr>
      <w:tabs>
        <w:tab w:val="left" w:pos="2880"/>
      </w:tabs>
    </w:pPr>
  </w:style>
  <w:style w:type="paragraph" w:customStyle="1" w:styleId="MRDefinitions5">
    <w:name w:val="M&amp;R Definitions 5"/>
    <w:aliases w:val="M&amp;Rdef5"/>
    <w:basedOn w:val="Normal10"/>
    <w:uiPriority w:val="50"/>
    <w:rsid w:val="008737BF"/>
    <w:pPr>
      <w:numPr>
        <w:ilvl w:val="4"/>
        <w:numId w:val="13"/>
      </w:numPr>
      <w:tabs>
        <w:tab w:val="left" w:pos="3600"/>
      </w:tabs>
    </w:pPr>
  </w:style>
  <w:style w:type="numbering" w:customStyle="1" w:styleId="Definitions">
    <w:name w:val="Definitions"/>
    <w:rsid w:val="008737BF"/>
    <w:pPr>
      <w:numPr>
        <w:numId w:val="13"/>
      </w:numPr>
    </w:pPr>
  </w:style>
  <w:style w:type="paragraph" w:customStyle="1" w:styleId="MRKHNumberedHeading1">
    <w:name w:val="M&amp;R KH Numbered Heading 1"/>
    <w:aliases w:val="M&amp;RnH1"/>
    <w:basedOn w:val="Normal10"/>
    <w:uiPriority w:val="47"/>
    <w:qFormat/>
    <w:rsid w:val="008737BF"/>
    <w:pPr>
      <w:keepNext/>
      <w:keepLines/>
      <w:numPr>
        <w:numId w:val="14"/>
      </w:numPr>
      <w:spacing w:before="240"/>
      <w:outlineLvl w:val="0"/>
    </w:pPr>
    <w:rPr>
      <w:rFonts w:ascii="AmericanTypewriter Medium" w:hAnsi="AmericanTypewriter Medium"/>
      <w:color w:val="663366"/>
      <w:sz w:val="22"/>
    </w:rPr>
  </w:style>
  <w:style w:type="paragraph" w:customStyle="1" w:styleId="MRKHNumberedHeading2">
    <w:name w:val="M&amp;R KH Numbered Heading 2"/>
    <w:aliases w:val="M&amp;RnH2"/>
    <w:basedOn w:val="Normal10"/>
    <w:uiPriority w:val="47"/>
    <w:qFormat/>
    <w:rsid w:val="008737BF"/>
    <w:pPr>
      <w:numPr>
        <w:ilvl w:val="1"/>
        <w:numId w:val="14"/>
      </w:numPr>
      <w:spacing w:before="240"/>
      <w:outlineLvl w:val="1"/>
    </w:pPr>
  </w:style>
  <w:style w:type="paragraph" w:customStyle="1" w:styleId="MRKHNumberedHeading3">
    <w:name w:val="M&amp;R KH Numbered Heading 3"/>
    <w:aliases w:val="M&amp;RnH3"/>
    <w:basedOn w:val="Normal10"/>
    <w:uiPriority w:val="47"/>
    <w:qFormat/>
    <w:rsid w:val="008737BF"/>
    <w:pPr>
      <w:numPr>
        <w:ilvl w:val="2"/>
        <w:numId w:val="14"/>
      </w:numPr>
      <w:spacing w:before="240"/>
      <w:outlineLvl w:val="2"/>
    </w:pPr>
  </w:style>
  <w:style w:type="paragraph" w:customStyle="1" w:styleId="MRKHNumberedHeading4">
    <w:name w:val="M&amp;R KH Numbered Heading 4"/>
    <w:aliases w:val="M&amp;RnH4"/>
    <w:basedOn w:val="Normal10"/>
    <w:uiPriority w:val="47"/>
    <w:rsid w:val="008737BF"/>
    <w:pPr>
      <w:numPr>
        <w:ilvl w:val="3"/>
        <w:numId w:val="14"/>
      </w:numPr>
      <w:spacing w:before="240"/>
      <w:outlineLvl w:val="3"/>
    </w:pPr>
  </w:style>
  <w:style w:type="paragraph" w:customStyle="1" w:styleId="MRKHNumberedHeading5">
    <w:name w:val="M&amp;R KH Numbered Heading 5"/>
    <w:aliases w:val="M&amp;RnH5"/>
    <w:basedOn w:val="Normal10"/>
    <w:uiPriority w:val="47"/>
    <w:rsid w:val="008737BF"/>
    <w:pPr>
      <w:numPr>
        <w:ilvl w:val="4"/>
        <w:numId w:val="14"/>
      </w:numPr>
      <w:spacing w:before="240"/>
      <w:outlineLvl w:val="4"/>
    </w:pPr>
  </w:style>
  <w:style w:type="paragraph" w:customStyle="1" w:styleId="MRKHNumberedHeading6">
    <w:name w:val="M&amp;R KH Numbered Heading 6"/>
    <w:aliases w:val="M&amp;RnH6"/>
    <w:basedOn w:val="Normal10"/>
    <w:uiPriority w:val="47"/>
    <w:rsid w:val="008737BF"/>
    <w:pPr>
      <w:numPr>
        <w:ilvl w:val="5"/>
        <w:numId w:val="14"/>
      </w:numPr>
      <w:spacing w:before="240"/>
      <w:outlineLvl w:val="5"/>
    </w:pPr>
  </w:style>
  <w:style w:type="paragraph" w:customStyle="1" w:styleId="MRKHNumberedHeading7">
    <w:name w:val="M&amp;R KH Numbered Heading 7"/>
    <w:aliases w:val="M&amp;RnH7"/>
    <w:basedOn w:val="Normal10"/>
    <w:uiPriority w:val="47"/>
    <w:rsid w:val="008737BF"/>
    <w:pPr>
      <w:numPr>
        <w:ilvl w:val="6"/>
        <w:numId w:val="14"/>
      </w:numPr>
      <w:spacing w:before="240"/>
      <w:outlineLvl w:val="6"/>
    </w:pPr>
  </w:style>
  <w:style w:type="paragraph" w:customStyle="1" w:styleId="MRKHNumberedHeading8">
    <w:name w:val="M&amp;R KH Numbered Heading 8"/>
    <w:aliases w:val="M&amp;RnH8"/>
    <w:basedOn w:val="Normal10"/>
    <w:uiPriority w:val="47"/>
    <w:rsid w:val="008737BF"/>
    <w:pPr>
      <w:numPr>
        <w:ilvl w:val="7"/>
        <w:numId w:val="14"/>
      </w:numPr>
      <w:spacing w:before="240"/>
      <w:outlineLvl w:val="7"/>
    </w:pPr>
  </w:style>
  <w:style w:type="paragraph" w:customStyle="1" w:styleId="MRKHNumberedHeading9">
    <w:name w:val="M&amp;R KH Numbered Heading 9"/>
    <w:aliases w:val="M&amp;RnH9"/>
    <w:basedOn w:val="Normal10"/>
    <w:uiPriority w:val="47"/>
    <w:rsid w:val="008737BF"/>
    <w:pPr>
      <w:numPr>
        <w:ilvl w:val="8"/>
        <w:numId w:val="14"/>
      </w:numPr>
      <w:spacing w:before="240"/>
      <w:outlineLvl w:val="8"/>
    </w:pPr>
  </w:style>
  <w:style w:type="numbering" w:customStyle="1" w:styleId="KHnumHeadings">
    <w:name w:val="KHnumHeadings"/>
    <w:uiPriority w:val="99"/>
    <w:rsid w:val="008737BF"/>
    <w:pPr>
      <w:numPr>
        <w:numId w:val="15"/>
      </w:numPr>
    </w:pPr>
  </w:style>
  <w:style w:type="paragraph" w:styleId="Header">
    <w:name w:val="header"/>
    <w:basedOn w:val="Normal"/>
    <w:link w:val="HeaderChar"/>
    <w:uiPriority w:val="99"/>
    <w:rsid w:val="00062C23"/>
    <w:pPr>
      <w:tabs>
        <w:tab w:val="center" w:pos="4513"/>
        <w:tab w:val="right" w:pos="9026"/>
      </w:tabs>
      <w:spacing w:after="0" w:line="240" w:lineRule="auto"/>
    </w:pPr>
    <w:rPr>
      <w:rFonts w:ascii="Arial" w:eastAsia="Calibri" w:hAnsi="Arial" w:cs="Times New Roman"/>
      <w:sz w:val="20"/>
      <w:lang w:eastAsia="en-GB"/>
    </w:rPr>
  </w:style>
  <w:style w:type="character" w:customStyle="1" w:styleId="HeaderChar">
    <w:name w:val="Header Char"/>
    <w:basedOn w:val="DefaultParagraphFont"/>
    <w:link w:val="Header"/>
    <w:uiPriority w:val="99"/>
    <w:rsid w:val="00062C23"/>
    <w:rPr>
      <w:rFonts w:ascii="Arial" w:eastAsia="Calibri" w:hAnsi="Arial"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313907">
      <w:bodyDiv w:val="1"/>
      <w:marLeft w:val="0"/>
      <w:marRight w:val="0"/>
      <w:marTop w:val="0"/>
      <w:marBottom w:val="0"/>
      <w:divBdr>
        <w:top w:val="none" w:sz="0" w:space="0" w:color="auto"/>
        <w:left w:val="none" w:sz="0" w:space="0" w:color="auto"/>
        <w:bottom w:val="none" w:sz="0" w:space="0" w:color="auto"/>
        <w:right w:val="none" w:sz="0" w:space="0" w:color="auto"/>
      </w:divBdr>
      <w:divsChild>
        <w:div w:id="662241306">
          <w:marLeft w:val="0"/>
          <w:marRight w:val="0"/>
          <w:marTop w:val="0"/>
          <w:marBottom w:val="0"/>
          <w:divBdr>
            <w:top w:val="none" w:sz="0" w:space="0" w:color="auto"/>
            <w:left w:val="none" w:sz="0" w:space="0" w:color="auto"/>
            <w:bottom w:val="none" w:sz="0" w:space="0" w:color="auto"/>
            <w:right w:val="none" w:sz="0" w:space="0" w:color="auto"/>
          </w:divBdr>
          <w:divsChild>
            <w:div w:id="1548376261">
              <w:marLeft w:val="0"/>
              <w:marRight w:val="0"/>
              <w:marTop w:val="0"/>
              <w:marBottom w:val="0"/>
              <w:divBdr>
                <w:top w:val="none" w:sz="0" w:space="0" w:color="auto"/>
                <w:left w:val="none" w:sz="0" w:space="0" w:color="auto"/>
                <w:bottom w:val="none" w:sz="0" w:space="0" w:color="auto"/>
                <w:right w:val="none" w:sz="0" w:space="0" w:color="auto"/>
              </w:divBdr>
              <w:divsChild>
                <w:div w:id="662316821">
                  <w:marLeft w:val="0"/>
                  <w:marRight w:val="0"/>
                  <w:marTop w:val="0"/>
                  <w:marBottom w:val="0"/>
                  <w:divBdr>
                    <w:top w:val="none" w:sz="0" w:space="0" w:color="auto"/>
                    <w:left w:val="none" w:sz="0" w:space="0" w:color="auto"/>
                    <w:bottom w:val="none" w:sz="0" w:space="0" w:color="auto"/>
                    <w:right w:val="none" w:sz="0" w:space="0" w:color="auto"/>
                  </w:divBdr>
                  <w:divsChild>
                    <w:div w:id="1641156640">
                      <w:marLeft w:val="0"/>
                      <w:marRight w:val="0"/>
                      <w:marTop w:val="0"/>
                      <w:marBottom w:val="0"/>
                      <w:divBdr>
                        <w:top w:val="none" w:sz="0" w:space="0" w:color="auto"/>
                        <w:left w:val="none" w:sz="0" w:space="0" w:color="auto"/>
                        <w:bottom w:val="none" w:sz="0" w:space="0" w:color="auto"/>
                        <w:right w:val="none" w:sz="0" w:space="0" w:color="auto"/>
                      </w:divBdr>
                      <w:divsChild>
                        <w:div w:id="1821383588">
                          <w:marLeft w:val="0"/>
                          <w:marRight w:val="0"/>
                          <w:marTop w:val="0"/>
                          <w:marBottom w:val="0"/>
                          <w:divBdr>
                            <w:top w:val="none" w:sz="0" w:space="0" w:color="auto"/>
                            <w:left w:val="none" w:sz="0" w:space="0" w:color="auto"/>
                            <w:bottom w:val="none" w:sz="0" w:space="0" w:color="auto"/>
                            <w:right w:val="none" w:sz="0" w:space="0" w:color="auto"/>
                          </w:divBdr>
                          <w:divsChild>
                            <w:div w:id="2111654386">
                              <w:marLeft w:val="0"/>
                              <w:marRight w:val="0"/>
                              <w:marTop w:val="0"/>
                              <w:marBottom w:val="0"/>
                              <w:divBdr>
                                <w:top w:val="none" w:sz="0" w:space="0" w:color="auto"/>
                                <w:left w:val="none" w:sz="0" w:space="0" w:color="auto"/>
                                <w:bottom w:val="none" w:sz="0" w:space="0" w:color="auto"/>
                                <w:right w:val="none" w:sz="0" w:space="0" w:color="auto"/>
                              </w:divBdr>
                              <w:divsChild>
                                <w:div w:id="1270696034">
                                  <w:marLeft w:val="0"/>
                                  <w:marRight w:val="0"/>
                                  <w:marTop w:val="0"/>
                                  <w:marBottom w:val="0"/>
                                  <w:divBdr>
                                    <w:top w:val="none" w:sz="0" w:space="0" w:color="auto"/>
                                    <w:left w:val="none" w:sz="0" w:space="0" w:color="auto"/>
                                    <w:bottom w:val="none" w:sz="0" w:space="0" w:color="auto"/>
                                    <w:right w:val="none" w:sz="0" w:space="0" w:color="auto"/>
                                  </w:divBdr>
                                  <w:divsChild>
                                    <w:div w:id="6464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work@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eastleigh.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eastleigh.gov.uk/privacy/retention-and-disposal-schedule" TargetMode="External"/><Relationship Id="rId4" Type="http://schemas.openxmlformats.org/officeDocument/2006/relationships/customXml" Target="../customXml/item4.xml"/><Relationship Id="rId9" Type="http://schemas.openxmlformats.org/officeDocument/2006/relationships/hyperlink" Target="https://www.gov.uk/government/collections/national-fraud-initiativ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7CBE3E1F6CE442A0208AC7332D9610" ma:contentTypeVersion="11" ma:contentTypeDescription="Create a new document." ma:contentTypeScope="" ma:versionID="c7ce81212a407939f0f95b643a73a560">
  <xsd:schema xmlns:xsd="http://www.w3.org/2001/XMLSchema" xmlns:xs="http://www.w3.org/2001/XMLSchema" xmlns:p="http://schemas.microsoft.com/office/2006/metadata/properties" xmlns:ns2="3016a2a1-9c18-4e87-804b-f0deb0557886" xmlns:ns3="b5d8891b-ae1f-47e4-8b9f-0e90215624f7" targetNamespace="http://schemas.microsoft.com/office/2006/metadata/properties" ma:root="true" ma:fieldsID="735bc646aad851077304f19e6de0bdb9" ns2:_="" ns3:_="">
    <xsd:import namespace="3016a2a1-9c18-4e87-804b-f0deb0557886"/>
    <xsd:import namespace="b5d8891b-ae1f-47e4-8b9f-0e90215624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6a2a1-9c18-4e87-804b-f0deb0557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d8891b-ae1f-47e4-8b9f-0e90215624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8060A-39F1-418D-B083-65DAAF8839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E0507B-34B9-4CA4-A32A-E98DDA712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6a2a1-9c18-4e87-804b-f0deb0557886"/>
    <ds:schemaRef ds:uri="b5d8891b-ae1f-47e4-8b9f-0e9021562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35239-130E-4B21-BDD6-4421580543EA}">
  <ds:schemaRefs>
    <ds:schemaRef ds:uri="http://schemas.microsoft.com/sharepoint/v3/contenttype/forms"/>
  </ds:schemaRefs>
</ds:datastoreItem>
</file>

<file path=customXml/itemProps4.xml><?xml version="1.0" encoding="utf-8"?>
<ds:datastoreItem xmlns:ds="http://schemas.openxmlformats.org/officeDocument/2006/customXml" ds:itemID="{D13E2DAB-902D-49E7-ACC0-CE347F51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Eastleigh Borough Council</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Johnson, Denise</cp:lastModifiedBy>
  <cp:revision>6</cp:revision>
  <cp:lastPrinted>2018-07-27T10:07:00Z</cp:lastPrinted>
  <dcterms:created xsi:type="dcterms:W3CDTF">2023-06-22T10:46:00Z</dcterms:created>
  <dcterms:modified xsi:type="dcterms:W3CDTF">2023-09-21T10:38:00Z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0x0101005B7CBE3E1F6CE442A0208AC7332D9610</vt:lpwstr>
  </property>
  <property fmtid="{D5CDD505-2E9C-101B-9397-08002B2CF9AE}" pid="3" name="Order">
    <vt:r8>63800</vt:r8>
  </property>
</Properties>
</file>